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67" w:rsidRPr="00656167" w:rsidRDefault="00656167" w:rsidP="00656167">
      <w:pPr>
        <w:shd w:val="clear" w:color="auto" w:fill="FDFDFD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9A0000"/>
          <w:kern w:val="36"/>
          <w:sz w:val="25"/>
          <w:szCs w:val="25"/>
          <w:lang w:eastAsia="it-IT"/>
        </w:rPr>
      </w:pPr>
      <w:r w:rsidRPr="00656167">
        <w:rPr>
          <w:rFonts w:ascii="Helvetica" w:eastAsia="Times New Roman" w:hAnsi="Helvetica" w:cs="Helvetica"/>
          <w:b/>
          <w:bCs/>
          <w:color w:val="9A0000"/>
          <w:kern w:val="36"/>
          <w:sz w:val="25"/>
          <w:szCs w:val="25"/>
          <w:lang w:eastAsia="it-IT"/>
        </w:rPr>
        <w:t>Le 16 parole di Stella - Screening di I livello per DSA</w:t>
      </w:r>
    </w:p>
    <w:p w:rsidR="005A087F" w:rsidRDefault="005A087F"/>
    <w:p w:rsidR="00656167" w:rsidRPr="00656167" w:rsidRDefault="00656167">
      <w:pPr>
        <w:rPr>
          <w:rFonts w:ascii="Chaparral Pro" w:hAnsi="Chaparral Pro"/>
          <w:sz w:val="28"/>
          <w:szCs w:val="28"/>
          <w:u w:val="single"/>
        </w:rPr>
      </w:pPr>
      <w:r w:rsidRPr="00656167">
        <w:rPr>
          <w:rFonts w:ascii="Chaparral Pro" w:hAnsi="Chaparral Pro"/>
          <w:sz w:val="28"/>
          <w:szCs w:val="28"/>
          <w:u w:val="single"/>
        </w:rPr>
        <w:t>Presentazione</w:t>
      </w:r>
    </w:p>
    <w:p w:rsidR="00656167" w:rsidRPr="00656167" w:rsidRDefault="00656167" w:rsidP="00656167">
      <w:pPr>
        <w:spacing w:after="0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Il test, rivolto principalmente alle insegnanti della 1 e 2 elementare, consente di verificare la prima acquisizione della fase alfabetica e l’inizio di quella ortografica dal punto di vista fonologico quindi trascurando tutte le regole ortografiche (punteggiatura, doppie, accenti, ecc.).</w:t>
      </w:r>
    </w:p>
    <w:p w:rsidR="00656167" w:rsidRPr="00656167" w:rsidRDefault="00656167" w:rsidP="00656167">
      <w:pPr>
        <w:spacing w:after="0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Lo strumento vuole identificare le difficoltà di elaborazione fonologica della parola, indispensabile per la trasformazione della parola orale in codice scritto.</w:t>
      </w:r>
    </w:p>
    <w:p w:rsidR="00656167" w:rsidRPr="00656167" w:rsidRDefault="00656167" w:rsidP="00656167">
      <w:pPr>
        <w:shd w:val="clear" w:color="auto" w:fill="FDFDFD"/>
        <w:spacing w:after="0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Prima di descrivere il test ricordiamoci che:</w:t>
      </w:r>
    </w:p>
    <w:p w:rsidR="00656167" w:rsidRPr="00656167" w:rsidRDefault="00656167" w:rsidP="0065616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Il test rappresenta uno Screening di primo livello: rapido, economico e semplice.</w:t>
      </w:r>
    </w:p>
    <w:p w:rsidR="00656167" w:rsidRPr="00656167" w:rsidRDefault="00656167" w:rsidP="0065616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 xml:space="preserve">È un test predittivo che misura un fattore di rischio: attenzione però, </w:t>
      </w:r>
      <w:r w:rsidRPr="00656167">
        <w:rPr>
          <w:rFonts w:ascii="Chaparral Pro" w:hAnsi="Chaparral Pro"/>
          <w:b/>
          <w:sz w:val="24"/>
          <w:szCs w:val="24"/>
        </w:rPr>
        <w:t>non</w:t>
      </w:r>
      <w:r w:rsidRPr="00656167">
        <w:rPr>
          <w:rFonts w:ascii="Chaparral Pro" w:hAnsi="Chaparral Pro"/>
          <w:sz w:val="24"/>
          <w:szCs w:val="24"/>
        </w:rPr>
        <w:t xml:space="preserve"> si pone come obiettivo quello di fare diagnosi ma si limita, in un secondo momento, ad inviare alle strutture di competenze territoriali.</w:t>
      </w:r>
    </w:p>
    <w:p w:rsidR="00656167" w:rsidRPr="00656167" w:rsidRDefault="00656167" w:rsidP="00656167">
      <w:pPr>
        <w:shd w:val="clear" w:color="auto" w:fill="FDFDFD"/>
        <w:spacing w:after="0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Il test è composto da un dettato di 16 parole che hanno queste caratteristiche:</w:t>
      </w:r>
    </w:p>
    <w:p w:rsidR="00656167" w:rsidRPr="00656167" w:rsidRDefault="00656167" w:rsidP="0065616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Difficoltà fonologica crescente</w:t>
      </w:r>
    </w:p>
    <w:p w:rsidR="00656167" w:rsidRPr="00656167" w:rsidRDefault="00656167" w:rsidP="0065616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Bassa frequenza d’uso</w:t>
      </w:r>
    </w:p>
    <w:p w:rsidR="00656167" w:rsidRPr="00656167" w:rsidRDefault="00656167" w:rsidP="0065616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Buon grado d’</w:t>
      </w:r>
      <w:proofErr w:type="spellStart"/>
      <w:r w:rsidRPr="00656167">
        <w:rPr>
          <w:rFonts w:ascii="Chaparral Pro" w:hAnsi="Chaparral Pro"/>
          <w:sz w:val="24"/>
          <w:szCs w:val="24"/>
        </w:rPr>
        <w:t>immaginabilità</w:t>
      </w:r>
      <w:proofErr w:type="spellEnd"/>
    </w:p>
    <w:p w:rsidR="00656167" w:rsidRPr="00656167" w:rsidRDefault="00656167" w:rsidP="0065616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Alto grado di corrispondenza grafema fonema</w:t>
      </w:r>
    </w:p>
    <w:p w:rsidR="00656167" w:rsidRPr="00656167" w:rsidRDefault="00656167" w:rsidP="00656167">
      <w:pPr>
        <w:shd w:val="clear" w:color="auto" w:fill="FDFDFD"/>
        <w:spacing w:after="0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Questa prova viene fatta in un due momenti: a fine gennaio e a fine maggio.</w:t>
      </w:r>
    </w:p>
    <w:p w:rsidR="00656167" w:rsidRDefault="00656167" w:rsidP="00656167">
      <w:pPr>
        <w:spacing w:after="0"/>
        <w:rPr>
          <w:rFonts w:ascii="Chaparral Pro" w:hAnsi="Chaparral Pro"/>
          <w:sz w:val="24"/>
          <w:szCs w:val="24"/>
        </w:rPr>
      </w:pP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sz w:val="28"/>
          <w:szCs w:val="28"/>
          <w:u w:val="single"/>
          <w:lang w:eastAsia="en-US"/>
        </w:rPr>
      </w:pPr>
      <w:r w:rsidRPr="00656167">
        <w:rPr>
          <w:rFonts w:ascii="Chaparral Pro" w:eastAsiaTheme="minorHAnsi" w:hAnsi="Chaparral Pro" w:cstheme="minorBidi"/>
          <w:sz w:val="28"/>
          <w:szCs w:val="28"/>
          <w:u w:val="single"/>
          <w:lang w:eastAsia="en-US"/>
        </w:rPr>
        <w:t>Il Test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bCs/>
          <w:lang w:eastAsia="en-US"/>
        </w:rPr>
      </w:pP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jc w:val="center"/>
        <w:rPr>
          <w:rFonts w:ascii="Chaparral Pro" w:eastAsiaTheme="minorHAnsi" w:hAnsi="Chaparral Pro" w:cstheme="minorBidi"/>
          <w:lang w:eastAsia="en-US"/>
        </w:rPr>
      </w:pPr>
      <w:r w:rsidRPr="00656167">
        <w:rPr>
          <w:rFonts w:ascii="Chaparral Pro" w:eastAsiaTheme="minorHAnsi" w:hAnsi="Chaparral Pro" w:cstheme="minorBidi"/>
          <w:bCs/>
          <w:lang w:eastAsia="en-US"/>
        </w:rPr>
        <w:t>DETTATO FINE GENNAIO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  <w:r w:rsidRPr="00656167">
        <w:rPr>
          <w:rFonts w:ascii="Chaparral Pro" w:eastAsiaTheme="minorHAnsi" w:hAnsi="Chaparral Pro" w:cstheme="minorBidi"/>
          <w:lang w:eastAsia="en-US"/>
        </w:rPr>
        <w:t>BISILLABE PIANE: Pera, Fumo, Gola, Biro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  <w:r w:rsidRPr="00656167">
        <w:rPr>
          <w:rFonts w:ascii="Chaparral Pro" w:eastAsiaTheme="minorHAnsi" w:hAnsi="Chaparral Pro" w:cstheme="minorBidi"/>
          <w:lang w:eastAsia="en-US"/>
        </w:rPr>
        <w:t>BISILLABE COMPLESSE: Barca, Fonte, Strada, Grande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  <w:r w:rsidRPr="00656167">
        <w:rPr>
          <w:rFonts w:ascii="Chaparral Pro" w:eastAsiaTheme="minorHAnsi" w:hAnsi="Chaparral Pro" w:cstheme="minorBidi"/>
          <w:lang w:eastAsia="en-US"/>
        </w:rPr>
        <w:t>TRISILLABE PIANE: Carota, Divano, Balena, Melone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  <w:r w:rsidRPr="00656167">
        <w:rPr>
          <w:rFonts w:ascii="Chaparral Pro" w:eastAsiaTheme="minorHAnsi" w:hAnsi="Chaparral Pro" w:cstheme="minorBidi"/>
          <w:lang w:eastAsia="en-US"/>
        </w:rPr>
        <w:t>TRISILLABE COMPLESSE: Scatola, Candela, Mandorla, Fantasma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  <w:r w:rsidRPr="00656167">
        <w:rPr>
          <w:rFonts w:ascii="Chaparral Pro" w:eastAsiaTheme="minorHAnsi" w:hAnsi="Chaparral Pro" w:cstheme="minorBidi"/>
          <w:lang w:eastAsia="en-US"/>
        </w:rPr>
        <w:br/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jc w:val="center"/>
        <w:rPr>
          <w:rFonts w:ascii="Chaparral Pro" w:eastAsiaTheme="minorHAnsi" w:hAnsi="Chaparral Pro" w:cstheme="minorBidi"/>
          <w:bCs/>
          <w:lang w:eastAsia="en-US"/>
        </w:rPr>
      </w:pPr>
      <w:r w:rsidRPr="00656167">
        <w:rPr>
          <w:rFonts w:ascii="Chaparral Pro" w:eastAsiaTheme="minorHAnsi" w:hAnsi="Chaparral Pro" w:cstheme="minorBidi"/>
          <w:bCs/>
          <w:lang w:eastAsia="en-US"/>
        </w:rPr>
        <w:t>DETTATO FINE MAGGIO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  <w:r w:rsidRPr="00656167">
        <w:rPr>
          <w:rFonts w:ascii="Chaparral Pro" w:eastAsiaTheme="minorHAnsi" w:hAnsi="Chaparral Pro" w:cstheme="minorBidi"/>
          <w:lang w:eastAsia="en-US"/>
        </w:rPr>
        <w:t>BISILLABE PIANE: Tela, Peso, Lino, Fumo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  <w:r w:rsidRPr="00656167">
        <w:rPr>
          <w:rFonts w:ascii="Chaparral Pro" w:eastAsiaTheme="minorHAnsi" w:hAnsi="Chaparral Pro" w:cstheme="minorBidi"/>
          <w:lang w:eastAsia="en-US"/>
        </w:rPr>
        <w:t>BISILLABE COMPLESSE: Festa, Brano, Lungo, Corda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  <w:r w:rsidRPr="00656167">
        <w:rPr>
          <w:rFonts w:ascii="Chaparral Pro" w:eastAsiaTheme="minorHAnsi" w:hAnsi="Chaparral Pro" w:cstheme="minorBidi"/>
          <w:lang w:eastAsia="en-US"/>
        </w:rPr>
        <w:t>TRISILLABE PIANE: Pavone, Medusa, Ferita, Numeri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</w:p>
    <w:p w:rsid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  <w:r w:rsidRPr="00656167">
        <w:rPr>
          <w:rFonts w:ascii="Chaparral Pro" w:eastAsiaTheme="minorHAnsi" w:hAnsi="Chaparral Pro" w:cstheme="minorBidi"/>
          <w:lang w:eastAsia="en-US"/>
        </w:rPr>
        <w:t>TRISILLABE COMPLESSE: Patente, Spavento, Vacanza, Persiana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sz w:val="28"/>
          <w:szCs w:val="28"/>
          <w:u w:val="single"/>
          <w:lang w:eastAsia="en-US"/>
        </w:rPr>
      </w:pPr>
      <w:r w:rsidRPr="00656167">
        <w:rPr>
          <w:rFonts w:ascii="Chaparral Pro" w:eastAsiaTheme="minorHAnsi" w:hAnsi="Chaparral Pro" w:cstheme="minorBidi"/>
          <w:sz w:val="28"/>
          <w:szCs w:val="28"/>
          <w:u w:val="single"/>
          <w:lang w:eastAsia="en-US"/>
        </w:rPr>
        <w:lastRenderedPageBreak/>
        <w:t>Modalità di somministrazione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  <w:r w:rsidRPr="00656167">
        <w:rPr>
          <w:rFonts w:ascii="Chaparral Pro" w:eastAsiaTheme="minorHAnsi" w:hAnsi="Chaparral Pro" w:cstheme="minorBidi"/>
          <w:lang w:eastAsia="en-US"/>
        </w:rPr>
        <w:t>Le insegnanti devono dettare senza sillabare e gli studenti possono utilizzare il carattere che preferiscono.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lang w:eastAsia="en-US"/>
        </w:rPr>
      </w:pPr>
      <w:r w:rsidRPr="00656167">
        <w:rPr>
          <w:rFonts w:ascii="Chaparral Pro" w:eastAsiaTheme="minorHAnsi" w:hAnsi="Chaparral Pro" w:cstheme="minorBidi"/>
          <w:lang w:eastAsia="en-US"/>
        </w:rPr>
        <w:t>Le parole devono essere scritte una sotto l’altra e durante la dettatura dobbiamo aspettare tra una parola e l’altra 7 secondi alla prima somministrazione (fine gennaio) e 5 secondi nella seconda (fine maggio).</w:t>
      </w:r>
    </w:p>
    <w:p w:rsidR="00656167" w:rsidRDefault="00656167" w:rsidP="00656167">
      <w:pPr>
        <w:rPr>
          <w:rFonts w:ascii="Chaparral Pro" w:hAnsi="Chaparral Pro"/>
          <w:sz w:val="24"/>
          <w:szCs w:val="24"/>
        </w:rPr>
      </w:pPr>
    </w:p>
    <w:p w:rsid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sz w:val="28"/>
          <w:szCs w:val="28"/>
          <w:u w:val="single"/>
          <w:lang w:eastAsia="en-US"/>
        </w:rPr>
      </w:pPr>
      <w:r w:rsidRPr="00656167">
        <w:rPr>
          <w:rFonts w:ascii="Chaparral Pro" w:eastAsiaTheme="minorHAnsi" w:hAnsi="Chaparral Pro" w:cstheme="minorBidi"/>
          <w:sz w:val="28"/>
          <w:szCs w:val="28"/>
          <w:u w:val="single"/>
          <w:lang w:eastAsia="en-US"/>
        </w:rPr>
        <w:t>Valutazione della prova</w:t>
      </w:r>
    </w:p>
    <w:p w:rsidR="00656167" w:rsidRPr="00656167" w:rsidRDefault="00656167" w:rsidP="00656167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1 punto per ogni parola scritta bene</w:t>
      </w:r>
    </w:p>
    <w:p w:rsidR="00656167" w:rsidRDefault="00656167" w:rsidP="00656167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0 punti per parole che contengono uno o più errori</w:t>
      </w:r>
    </w:p>
    <w:p w:rsidR="00656167" w:rsidRPr="00656167" w:rsidRDefault="00656167" w:rsidP="00656167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 xml:space="preserve">In  prima elementare </w:t>
      </w:r>
      <w:r w:rsidRPr="00656167">
        <w:rPr>
          <w:rFonts w:ascii="Chaparral Pro" w:hAnsi="Chaparral Pro"/>
          <w:b/>
          <w:sz w:val="24"/>
          <w:szCs w:val="24"/>
        </w:rPr>
        <w:t>non</w:t>
      </w:r>
      <w:r w:rsidRPr="00656167">
        <w:rPr>
          <w:rFonts w:ascii="Chaparral Pro" w:hAnsi="Chaparral Pro"/>
          <w:sz w:val="24"/>
          <w:szCs w:val="24"/>
        </w:rPr>
        <w:t xml:space="preserve"> vengono considerati errori di doppie e la scrittura speculare, dalla seconda si conteggiano anche le doppie.</w:t>
      </w:r>
    </w:p>
    <w:p w:rsidR="00656167" w:rsidRPr="00656167" w:rsidRDefault="00656167" w:rsidP="00656167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Se in una parola ci sono due o più errori si conteggiano tutti (es.: se scrive PTE al posto di RETE troveremo come errori lo scambio di grafema e l'omissione di grafema: quindi calcoleremo 2 errori).</w:t>
      </w:r>
    </w:p>
    <w:p w:rsidR="00656167" w:rsidRPr="00656167" w:rsidRDefault="00656167" w:rsidP="00656167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Chaparral Pro" w:hAnsi="Chaparral Pro"/>
          <w:sz w:val="24"/>
          <w:szCs w:val="24"/>
        </w:rPr>
      </w:pPr>
      <w:r w:rsidRPr="00656167">
        <w:rPr>
          <w:rFonts w:ascii="Chaparral Pro" w:hAnsi="Chaparral Pro"/>
          <w:sz w:val="24"/>
          <w:szCs w:val="24"/>
        </w:rPr>
        <w:t>Limite di parole sbagliate che possiamo considerare a rischio è di 8 per il dettato di fine gennaio e 4 per il dettato di fine maggio.</w:t>
      </w:r>
    </w:p>
    <w:p w:rsidR="00656167" w:rsidRPr="00656167" w:rsidRDefault="00656167" w:rsidP="00656167">
      <w:pPr>
        <w:pStyle w:val="NormaleWeb"/>
        <w:shd w:val="clear" w:color="auto" w:fill="FDFDFD"/>
        <w:spacing w:before="0" w:beforeAutospacing="0" w:after="0" w:afterAutospacing="0"/>
        <w:rPr>
          <w:rFonts w:ascii="Chaparral Pro" w:eastAsiaTheme="minorHAnsi" w:hAnsi="Chaparral Pro" w:cstheme="minorBidi"/>
          <w:sz w:val="28"/>
          <w:szCs w:val="28"/>
          <w:u w:val="single"/>
          <w:lang w:eastAsia="en-US"/>
        </w:rPr>
      </w:pPr>
    </w:p>
    <w:sectPr w:rsidR="00656167" w:rsidRPr="00656167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5FC0"/>
    <w:multiLevelType w:val="multilevel"/>
    <w:tmpl w:val="418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75CE5"/>
    <w:multiLevelType w:val="multilevel"/>
    <w:tmpl w:val="076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E5CFF"/>
    <w:multiLevelType w:val="multilevel"/>
    <w:tmpl w:val="F054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56167"/>
    <w:rsid w:val="005A087F"/>
    <w:rsid w:val="00656167"/>
    <w:rsid w:val="00E54E57"/>
    <w:rsid w:val="00F8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paragraph" w:styleId="Titolo1">
    <w:name w:val="heading 1"/>
    <w:basedOn w:val="Normale"/>
    <w:link w:val="Titolo1Carattere"/>
    <w:uiPriority w:val="9"/>
    <w:qFormat/>
    <w:rsid w:val="00656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616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5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56167"/>
  </w:style>
  <w:style w:type="character" w:styleId="Enfasigrassetto">
    <w:name w:val="Strong"/>
    <w:basedOn w:val="Carpredefinitoparagrafo"/>
    <w:uiPriority w:val="22"/>
    <w:qFormat/>
    <w:rsid w:val="00656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2</cp:revision>
  <dcterms:created xsi:type="dcterms:W3CDTF">2017-03-04T20:44:00Z</dcterms:created>
  <dcterms:modified xsi:type="dcterms:W3CDTF">2017-03-04T20:44:00Z</dcterms:modified>
</cp:coreProperties>
</file>