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9A" w:rsidRPr="00BF1E9A" w:rsidRDefault="00364971" w:rsidP="00BF1E9A">
      <w:pPr>
        <w:shd w:val="clear" w:color="auto" w:fill="FFFFFF"/>
        <w:spacing w:after="0" w:line="330" w:lineRule="atLeast"/>
        <w:textAlignment w:val="baseline"/>
        <w:outlineLvl w:val="0"/>
        <w:rPr>
          <w:rFonts w:ascii="Times New Roman" w:eastAsia="Times New Roman" w:hAnsi="Times New Roman" w:cs="Times New Roman"/>
          <w:b/>
          <w:bCs/>
          <w:color w:val="000000"/>
          <w:kern w:val="36"/>
          <w:sz w:val="30"/>
          <w:szCs w:val="30"/>
          <w:lang w:eastAsia="it-IT"/>
        </w:rPr>
      </w:pPr>
      <w:r w:rsidRPr="00BF1E9A">
        <w:rPr>
          <w:rFonts w:ascii="Times New Roman" w:eastAsia="Times New Roman" w:hAnsi="Times New Roman" w:cs="Times New Roman"/>
          <w:b/>
          <w:bCs/>
          <w:color w:val="000000"/>
          <w:kern w:val="36"/>
          <w:sz w:val="30"/>
          <w:szCs w:val="30"/>
          <w:lang w:eastAsia="it-IT"/>
        </w:rPr>
        <w:fldChar w:fldCharType="begin"/>
      </w:r>
      <w:r w:rsidR="00BF1E9A" w:rsidRPr="00BF1E9A">
        <w:rPr>
          <w:rFonts w:ascii="Times New Roman" w:eastAsia="Times New Roman" w:hAnsi="Times New Roman" w:cs="Times New Roman"/>
          <w:b/>
          <w:bCs/>
          <w:color w:val="000000"/>
          <w:kern w:val="36"/>
          <w:sz w:val="30"/>
          <w:szCs w:val="30"/>
          <w:lang w:eastAsia="it-IT"/>
        </w:rPr>
        <w:instrText xml:space="preserve"> HYPERLINK "http://www.orizzontescuola.it/guide/ruolo-del-tutor-nella-valutazione-finale-del-docente-neoassunto" \o "Ruolo del tutor nella valutazione finale del docente neoassunto" </w:instrText>
      </w:r>
      <w:r w:rsidRPr="00BF1E9A">
        <w:rPr>
          <w:rFonts w:ascii="Times New Roman" w:eastAsia="Times New Roman" w:hAnsi="Times New Roman" w:cs="Times New Roman"/>
          <w:b/>
          <w:bCs/>
          <w:color w:val="000000"/>
          <w:kern w:val="36"/>
          <w:sz w:val="30"/>
          <w:szCs w:val="30"/>
          <w:lang w:eastAsia="it-IT"/>
        </w:rPr>
        <w:fldChar w:fldCharType="separate"/>
      </w:r>
      <w:r w:rsidR="00BF1E9A" w:rsidRPr="00BF1E9A">
        <w:rPr>
          <w:rFonts w:ascii="inherit" w:eastAsia="Times New Roman" w:hAnsi="inherit" w:cs="Times New Roman"/>
          <w:b/>
          <w:bCs/>
          <w:color w:val="791900"/>
          <w:kern w:val="36"/>
          <w:sz w:val="30"/>
          <w:lang w:eastAsia="it-IT"/>
        </w:rPr>
        <w:t>Ruolo del tutor nella valutazione finale del docente neoassunto</w:t>
      </w:r>
      <w:r w:rsidRPr="00BF1E9A">
        <w:rPr>
          <w:rFonts w:ascii="Times New Roman" w:eastAsia="Times New Roman" w:hAnsi="Times New Roman" w:cs="Times New Roman"/>
          <w:b/>
          <w:bCs/>
          <w:color w:val="000000"/>
          <w:kern w:val="36"/>
          <w:sz w:val="30"/>
          <w:szCs w:val="30"/>
          <w:lang w:eastAsia="it-IT"/>
        </w:rPr>
        <w:fldChar w:fldCharType="end"/>
      </w:r>
    </w:p>
    <w:p w:rsidR="00BF1E9A" w:rsidRPr="00BF1E9A" w:rsidRDefault="00BF1E9A" w:rsidP="00BF1E9A">
      <w:pPr>
        <w:shd w:val="clear" w:color="auto" w:fill="FFFFFF"/>
        <w:spacing w:after="240" w:line="366" w:lineRule="atLeast"/>
        <w:textAlignment w:val="baseline"/>
        <w:rPr>
          <w:rFonts w:ascii="PT Serif" w:eastAsia="Times New Roman" w:hAnsi="PT Serif" w:cs="Times New Roman"/>
          <w:color w:val="373737"/>
          <w:sz w:val="23"/>
          <w:szCs w:val="23"/>
          <w:lang w:eastAsia="it-IT"/>
        </w:rPr>
      </w:pPr>
      <w:r w:rsidRPr="00BF1E9A">
        <w:rPr>
          <w:rFonts w:ascii="PT Serif" w:eastAsia="Times New Roman" w:hAnsi="PT Serif" w:cs="Times New Roman"/>
          <w:color w:val="373737"/>
          <w:sz w:val="23"/>
          <w:szCs w:val="23"/>
          <w:lang w:eastAsia="it-IT"/>
        </w:rPr>
        <w:t>Nel D.M. n.850 del 2015 sono stati fissati all’art.12 le funzioni spettanti ai tutor nella formazione del docente neoassunto a livello di istituzione scolastica.</w:t>
      </w:r>
    </w:p>
    <w:p w:rsidR="00BF1E9A" w:rsidRPr="00BF1E9A" w:rsidRDefault="00BF1E9A" w:rsidP="00BF1E9A">
      <w:pPr>
        <w:shd w:val="clear" w:color="auto" w:fill="FFFFFF"/>
        <w:spacing w:after="240" w:line="366" w:lineRule="atLeast"/>
        <w:textAlignment w:val="baseline"/>
        <w:rPr>
          <w:rFonts w:ascii="PT Serif" w:eastAsia="Times New Roman" w:hAnsi="PT Serif" w:cs="Times New Roman"/>
          <w:color w:val="373737"/>
          <w:sz w:val="23"/>
          <w:szCs w:val="23"/>
          <w:lang w:eastAsia="it-IT"/>
        </w:rPr>
      </w:pPr>
      <w:r w:rsidRPr="00BF1E9A">
        <w:rPr>
          <w:rFonts w:ascii="PT Serif" w:eastAsia="Times New Roman" w:hAnsi="PT Serif" w:cs="Times New Roman"/>
          <w:color w:val="373737"/>
          <w:sz w:val="23"/>
          <w:szCs w:val="23"/>
          <w:lang w:eastAsia="it-IT"/>
        </w:rPr>
        <w:t xml:space="preserve">Il tutor che ha il compito di accogliere il docente neoassunto, favorire la sua partecipazione alla vita collegiale della scuola, collaborare per migliorare la sua qualità e efficacia dell’insegnamento, nonché sperimentare la fase del </w:t>
      </w:r>
      <w:proofErr w:type="spellStart"/>
      <w:r w:rsidRPr="00BF1E9A">
        <w:rPr>
          <w:rFonts w:ascii="PT Serif" w:eastAsia="Times New Roman" w:hAnsi="PT Serif" w:cs="Times New Roman"/>
          <w:color w:val="373737"/>
          <w:sz w:val="23"/>
          <w:szCs w:val="23"/>
          <w:lang w:eastAsia="it-IT"/>
        </w:rPr>
        <w:t>peer</w:t>
      </w:r>
      <w:proofErr w:type="spellEnd"/>
      <w:r w:rsidRPr="00BF1E9A">
        <w:rPr>
          <w:rFonts w:ascii="PT Serif" w:eastAsia="Times New Roman" w:hAnsi="PT Serif" w:cs="Times New Roman"/>
          <w:color w:val="373737"/>
          <w:sz w:val="23"/>
          <w:szCs w:val="23"/>
          <w:lang w:eastAsia="it-IT"/>
        </w:rPr>
        <w:t xml:space="preserve"> </w:t>
      </w:r>
      <w:proofErr w:type="spellStart"/>
      <w:r w:rsidRPr="00BF1E9A">
        <w:rPr>
          <w:rFonts w:ascii="PT Serif" w:eastAsia="Times New Roman" w:hAnsi="PT Serif" w:cs="Times New Roman"/>
          <w:color w:val="373737"/>
          <w:sz w:val="23"/>
          <w:szCs w:val="23"/>
          <w:lang w:eastAsia="it-IT"/>
        </w:rPr>
        <w:t>to</w:t>
      </w:r>
      <w:proofErr w:type="spellEnd"/>
      <w:r w:rsidRPr="00BF1E9A">
        <w:rPr>
          <w:rFonts w:ascii="PT Serif" w:eastAsia="Times New Roman" w:hAnsi="PT Serif" w:cs="Times New Roman"/>
          <w:color w:val="373737"/>
          <w:sz w:val="23"/>
          <w:szCs w:val="23"/>
          <w:lang w:eastAsia="it-IT"/>
        </w:rPr>
        <w:t xml:space="preserve"> </w:t>
      </w:r>
      <w:proofErr w:type="spellStart"/>
      <w:r w:rsidRPr="00BF1E9A">
        <w:rPr>
          <w:rFonts w:ascii="PT Serif" w:eastAsia="Times New Roman" w:hAnsi="PT Serif" w:cs="Times New Roman"/>
          <w:color w:val="373737"/>
          <w:sz w:val="23"/>
          <w:szCs w:val="23"/>
          <w:lang w:eastAsia="it-IT"/>
        </w:rPr>
        <w:t>peer</w:t>
      </w:r>
      <w:proofErr w:type="spellEnd"/>
      <w:r w:rsidRPr="00BF1E9A">
        <w:rPr>
          <w:rFonts w:ascii="PT Serif" w:eastAsia="Times New Roman" w:hAnsi="PT Serif" w:cs="Times New Roman"/>
          <w:color w:val="373737"/>
          <w:sz w:val="23"/>
          <w:szCs w:val="23"/>
          <w:lang w:eastAsia="it-IT"/>
        </w:rPr>
        <w:t xml:space="preserve">, svolge anche un ruolo fondamentale nella valutazione dell’anno di </w:t>
      </w:r>
      <w:proofErr w:type="spellStart"/>
      <w:r w:rsidRPr="00BF1E9A">
        <w:rPr>
          <w:rFonts w:ascii="PT Serif" w:eastAsia="Times New Roman" w:hAnsi="PT Serif" w:cs="Times New Roman"/>
          <w:color w:val="373737"/>
          <w:sz w:val="23"/>
          <w:szCs w:val="23"/>
          <w:lang w:eastAsia="it-IT"/>
        </w:rPr>
        <w:t>prova.Difatti</w:t>
      </w:r>
      <w:proofErr w:type="spellEnd"/>
      <w:r w:rsidRPr="00BF1E9A">
        <w:rPr>
          <w:rFonts w:ascii="PT Serif" w:eastAsia="Times New Roman" w:hAnsi="PT Serif" w:cs="Times New Roman"/>
          <w:color w:val="373737"/>
          <w:sz w:val="23"/>
          <w:szCs w:val="23"/>
          <w:lang w:eastAsia="it-IT"/>
        </w:rPr>
        <w:t>, secondo il comma 129 della Legge 107 del 2015, il Comitato per la valutazione dei docenti, nell’espressione del parere sul superamento del periodo di formazione e di prova, si integra anche della figura del docente a cui sono affidate le funzioni di tutor (paragrafo 4, comma 129 L.107).</w:t>
      </w:r>
    </w:p>
    <w:p w:rsidR="00BF1E9A" w:rsidRPr="00BF1E9A" w:rsidRDefault="00BF1E9A" w:rsidP="00BF1E9A">
      <w:pPr>
        <w:shd w:val="clear" w:color="auto" w:fill="FFFFFF"/>
        <w:spacing w:after="240" w:line="366" w:lineRule="atLeast"/>
        <w:textAlignment w:val="baseline"/>
        <w:rPr>
          <w:rFonts w:ascii="PT Serif" w:eastAsia="Times New Roman" w:hAnsi="PT Serif" w:cs="Times New Roman"/>
          <w:color w:val="373737"/>
          <w:sz w:val="23"/>
          <w:szCs w:val="23"/>
          <w:lang w:eastAsia="it-IT"/>
        </w:rPr>
      </w:pPr>
      <w:r w:rsidRPr="00BF1E9A">
        <w:rPr>
          <w:rFonts w:ascii="PT Serif" w:eastAsia="Times New Roman" w:hAnsi="PT Serif" w:cs="Times New Roman"/>
          <w:color w:val="373737"/>
          <w:sz w:val="23"/>
          <w:szCs w:val="23"/>
          <w:lang w:eastAsia="it-IT"/>
        </w:rPr>
        <w:t xml:space="preserve">Il tutor avrà il compito di presentare dinnanzi al Comitato le “risultanze emergenti dall’istruttoria compiuta in merito alle attività formative predisposte ed alle esperienze di insegnamento e partecipazione alla vita della scuola del docente neoassunto”(comma 3 art.13 </w:t>
      </w:r>
      <w:proofErr w:type="spellStart"/>
      <w:r w:rsidRPr="00BF1E9A">
        <w:rPr>
          <w:rFonts w:ascii="PT Serif" w:eastAsia="Times New Roman" w:hAnsi="PT Serif" w:cs="Times New Roman"/>
          <w:color w:val="373737"/>
          <w:sz w:val="23"/>
          <w:szCs w:val="23"/>
          <w:lang w:eastAsia="it-IT"/>
        </w:rPr>
        <w:t>D.M.n</w:t>
      </w:r>
      <w:proofErr w:type="spellEnd"/>
      <w:r w:rsidRPr="00BF1E9A">
        <w:rPr>
          <w:rFonts w:ascii="PT Serif" w:eastAsia="Times New Roman" w:hAnsi="PT Serif" w:cs="Times New Roman"/>
          <w:color w:val="373737"/>
          <w:sz w:val="23"/>
          <w:szCs w:val="23"/>
          <w:lang w:eastAsia="it-IT"/>
        </w:rPr>
        <w:t>.850).</w:t>
      </w:r>
    </w:p>
    <w:p w:rsidR="00BF1E9A" w:rsidRPr="00BF1E9A" w:rsidRDefault="00BF1E9A" w:rsidP="00BF1E9A">
      <w:pPr>
        <w:shd w:val="clear" w:color="auto" w:fill="FFFFFF"/>
        <w:spacing w:after="0" w:line="366" w:lineRule="atLeast"/>
        <w:textAlignment w:val="baseline"/>
        <w:rPr>
          <w:rFonts w:ascii="PT Serif" w:eastAsia="Times New Roman" w:hAnsi="PT Serif" w:cs="Times New Roman"/>
          <w:color w:val="373737"/>
          <w:sz w:val="23"/>
          <w:szCs w:val="23"/>
          <w:lang w:eastAsia="it-IT"/>
        </w:rPr>
      </w:pPr>
      <w:r w:rsidRPr="00BF1E9A">
        <w:rPr>
          <w:rFonts w:ascii="PT Serif" w:eastAsia="Times New Roman" w:hAnsi="PT Serif" w:cs="Times New Roman"/>
          <w:color w:val="373737"/>
          <w:sz w:val="23"/>
          <w:szCs w:val="23"/>
          <w:lang w:eastAsia="it-IT"/>
        </w:rPr>
        <w:t>L’</w:t>
      </w:r>
      <w:r w:rsidRPr="00BF1E9A">
        <w:rPr>
          <w:rFonts w:ascii="inherit" w:eastAsia="Times New Roman" w:hAnsi="inherit" w:cs="Times New Roman"/>
          <w:b/>
          <w:bCs/>
          <w:color w:val="373737"/>
          <w:sz w:val="23"/>
          <w:lang w:eastAsia="it-IT"/>
        </w:rPr>
        <w:t>istruttoria</w:t>
      </w:r>
      <w:r w:rsidRPr="00BF1E9A">
        <w:rPr>
          <w:rFonts w:ascii="PT Serif" w:eastAsia="Times New Roman" w:hAnsi="PT Serif" w:cs="Times New Roman"/>
          <w:color w:val="373737"/>
          <w:sz w:val="23"/>
          <w:lang w:eastAsia="it-IT"/>
        </w:rPr>
        <w:t> </w:t>
      </w:r>
      <w:r w:rsidRPr="00BF1E9A">
        <w:rPr>
          <w:rFonts w:ascii="PT Serif" w:eastAsia="Times New Roman" w:hAnsi="PT Serif" w:cs="Times New Roman"/>
          <w:color w:val="373737"/>
          <w:sz w:val="23"/>
          <w:szCs w:val="23"/>
          <w:lang w:eastAsia="it-IT"/>
        </w:rPr>
        <w:t xml:space="preserve">dovrà riferire sull’intero processo di formazione svolto dal docente neoassunto sotto la supervisione del tutor, considerando tutti quegli aspetti salienti che sono stati sottoposti ad osservazione durante la fase stessa del </w:t>
      </w:r>
      <w:proofErr w:type="spellStart"/>
      <w:r w:rsidRPr="00BF1E9A">
        <w:rPr>
          <w:rFonts w:ascii="PT Serif" w:eastAsia="Times New Roman" w:hAnsi="PT Serif" w:cs="Times New Roman"/>
          <w:color w:val="373737"/>
          <w:sz w:val="23"/>
          <w:szCs w:val="23"/>
          <w:lang w:eastAsia="it-IT"/>
        </w:rPr>
        <w:t>peer</w:t>
      </w:r>
      <w:proofErr w:type="spellEnd"/>
      <w:r w:rsidRPr="00BF1E9A">
        <w:rPr>
          <w:rFonts w:ascii="PT Serif" w:eastAsia="Times New Roman" w:hAnsi="PT Serif" w:cs="Times New Roman"/>
          <w:color w:val="373737"/>
          <w:sz w:val="23"/>
          <w:szCs w:val="23"/>
          <w:lang w:eastAsia="it-IT"/>
        </w:rPr>
        <w:t xml:space="preserve"> </w:t>
      </w:r>
      <w:proofErr w:type="spellStart"/>
      <w:r w:rsidRPr="00BF1E9A">
        <w:rPr>
          <w:rFonts w:ascii="PT Serif" w:eastAsia="Times New Roman" w:hAnsi="PT Serif" w:cs="Times New Roman"/>
          <w:color w:val="373737"/>
          <w:sz w:val="23"/>
          <w:szCs w:val="23"/>
          <w:lang w:eastAsia="it-IT"/>
        </w:rPr>
        <w:t>to</w:t>
      </w:r>
      <w:proofErr w:type="spellEnd"/>
      <w:r w:rsidRPr="00BF1E9A">
        <w:rPr>
          <w:rFonts w:ascii="PT Serif" w:eastAsia="Times New Roman" w:hAnsi="PT Serif" w:cs="Times New Roman"/>
          <w:color w:val="373737"/>
          <w:sz w:val="23"/>
          <w:szCs w:val="23"/>
          <w:lang w:eastAsia="it-IT"/>
        </w:rPr>
        <w:t xml:space="preserve"> </w:t>
      </w:r>
      <w:proofErr w:type="spellStart"/>
      <w:r w:rsidRPr="00BF1E9A">
        <w:rPr>
          <w:rFonts w:ascii="PT Serif" w:eastAsia="Times New Roman" w:hAnsi="PT Serif" w:cs="Times New Roman"/>
          <w:color w:val="373737"/>
          <w:sz w:val="23"/>
          <w:szCs w:val="23"/>
          <w:lang w:eastAsia="it-IT"/>
        </w:rPr>
        <w:t>peer</w:t>
      </w:r>
      <w:proofErr w:type="spellEnd"/>
      <w:r w:rsidRPr="00BF1E9A">
        <w:rPr>
          <w:rFonts w:ascii="PT Serif" w:eastAsia="Times New Roman" w:hAnsi="PT Serif" w:cs="Times New Roman"/>
          <w:color w:val="373737"/>
          <w:sz w:val="23"/>
          <w:szCs w:val="23"/>
          <w:lang w:eastAsia="it-IT"/>
        </w:rPr>
        <w:t xml:space="preserve"> o in altri momenti di partecipazione alla vita scolastica.</w:t>
      </w:r>
    </w:p>
    <w:p w:rsidR="00BF1E9A" w:rsidRPr="00BF1E9A" w:rsidRDefault="00BF1E9A" w:rsidP="00BF1E9A">
      <w:pPr>
        <w:shd w:val="clear" w:color="auto" w:fill="FFFFFF"/>
        <w:spacing w:after="240" w:line="366" w:lineRule="atLeast"/>
        <w:textAlignment w:val="baseline"/>
        <w:rPr>
          <w:rFonts w:ascii="PT Serif" w:eastAsia="Times New Roman" w:hAnsi="PT Serif" w:cs="Times New Roman"/>
          <w:color w:val="373737"/>
          <w:sz w:val="23"/>
          <w:szCs w:val="23"/>
          <w:lang w:eastAsia="it-IT"/>
        </w:rPr>
      </w:pPr>
      <w:r w:rsidRPr="00BF1E9A">
        <w:rPr>
          <w:rFonts w:ascii="PT Serif" w:eastAsia="Times New Roman" w:hAnsi="PT Serif" w:cs="Times New Roman"/>
          <w:color w:val="373737"/>
          <w:sz w:val="23"/>
          <w:szCs w:val="23"/>
          <w:lang w:eastAsia="it-IT"/>
        </w:rPr>
        <w:t>In riferimento a ciò l’istruttoria che il tutor presenterà al Comitato terrà in debito conto:</w:t>
      </w:r>
    </w:p>
    <w:p w:rsidR="00BF1E9A" w:rsidRPr="00840F0B" w:rsidRDefault="00BF1E9A" w:rsidP="00BF1E9A">
      <w:pPr>
        <w:numPr>
          <w:ilvl w:val="0"/>
          <w:numId w:val="1"/>
        </w:numPr>
        <w:shd w:val="clear" w:color="auto" w:fill="FFFFFF"/>
        <w:spacing w:after="0" w:line="366" w:lineRule="atLeast"/>
        <w:ind w:left="525"/>
        <w:textAlignment w:val="baseline"/>
        <w:rPr>
          <w:rFonts w:ascii="inherit" w:eastAsia="Times New Roman" w:hAnsi="inherit" w:cs="Times New Roman"/>
          <w:b/>
          <w:color w:val="373737"/>
          <w:sz w:val="23"/>
          <w:szCs w:val="23"/>
          <w:lang w:eastAsia="it-IT"/>
        </w:rPr>
      </w:pPr>
      <w:r w:rsidRPr="00840F0B">
        <w:rPr>
          <w:rFonts w:ascii="inherit" w:eastAsia="Times New Roman" w:hAnsi="inherit" w:cs="Times New Roman"/>
          <w:b/>
          <w:color w:val="373737"/>
          <w:sz w:val="23"/>
          <w:szCs w:val="23"/>
          <w:lang w:eastAsia="it-IT"/>
        </w:rPr>
        <w:t>dei momenti di progettazione e sperimentazione reciproche effettuate in classe;</w:t>
      </w:r>
    </w:p>
    <w:p w:rsidR="00BF1E9A" w:rsidRPr="00840F0B" w:rsidRDefault="00BF1E9A" w:rsidP="00BF1E9A">
      <w:pPr>
        <w:numPr>
          <w:ilvl w:val="0"/>
          <w:numId w:val="1"/>
        </w:numPr>
        <w:shd w:val="clear" w:color="auto" w:fill="FFFFFF"/>
        <w:spacing w:after="0" w:line="366" w:lineRule="atLeast"/>
        <w:ind w:left="525"/>
        <w:textAlignment w:val="baseline"/>
        <w:rPr>
          <w:rFonts w:ascii="inherit" w:eastAsia="Times New Roman" w:hAnsi="inherit" w:cs="Times New Roman"/>
          <w:b/>
          <w:color w:val="373737"/>
          <w:sz w:val="23"/>
          <w:szCs w:val="23"/>
          <w:lang w:eastAsia="it-IT"/>
        </w:rPr>
      </w:pPr>
      <w:r w:rsidRPr="00840F0B">
        <w:rPr>
          <w:rFonts w:ascii="inherit" w:eastAsia="Times New Roman" w:hAnsi="inherit" w:cs="Times New Roman"/>
          <w:b/>
          <w:color w:val="373737"/>
          <w:sz w:val="23"/>
          <w:szCs w:val="23"/>
          <w:lang w:eastAsia="it-IT"/>
        </w:rPr>
        <w:t>delle modalità di verifica e di valutazione adottate;</w:t>
      </w:r>
    </w:p>
    <w:p w:rsidR="00BF1E9A" w:rsidRPr="00840F0B" w:rsidRDefault="00BF1E9A" w:rsidP="00BF1E9A">
      <w:pPr>
        <w:numPr>
          <w:ilvl w:val="0"/>
          <w:numId w:val="1"/>
        </w:numPr>
        <w:shd w:val="clear" w:color="auto" w:fill="FFFFFF"/>
        <w:spacing w:after="0" w:line="366" w:lineRule="atLeast"/>
        <w:ind w:left="525"/>
        <w:textAlignment w:val="baseline"/>
        <w:rPr>
          <w:rFonts w:ascii="inherit" w:eastAsia="Times New Roman" w:hAnsi="inherit" w:cs="Times New Roman"/>
          <w:b/>
          <w:color w:val="373737"/>
          <w:sz w:val="23"/>
          <w:szCs w:val="23"/>
          <w:lang w:eastAsia="it-IT"/>
        </w:rPr>
      </w:pPr>
      <w:r w:rsidRPr="00840F0B">
        <w:rPr>
          <w:rFonts w:ascii="inherit" w:eastAsia="Times New Roman" w:hAnsi="inherit" w:cs="Times New Roman"/>
          <w:b/>
          <w:color w:val="373737"/>
          <w:sz w:val="23"/>
          <w:szCs w:val="23"/>
          <w:lang w:eastAsia="it-IT"/>
        </w:rPr>
        <w:t>della gestione e del clima della classe durante le osservazioni;</w:t>
      </w:r>
    </w:p>
    <w:p w:rsidR="00BF1E9A" w:rsidRPr="00840F0B" w:rsidRDefault="00BF1E9A" w:rsidP="00840F0B">
      <w:pPr>
        <w:numPr>
          <w:ilvl w:val="0"/>
          <w:numId w:val="1"/>
        </w:numPr>
        <w:shd w:val="clear" w:color="auto" w:fill="FFFFFF"/>
        <w:spacing w:after="0" w:line="366" w:lineRule="atLeast"/>
        <w:ind w:left="525"/>
        <w:textAlignment w:val="baseline"/>
        <w:rPr>
          <w:rFonts w:ascii="inherit" w:eastAsia="Times New Roman" w:hAnsi="inherit" w:cs="Times New Roman"/>
          <w:b/>
          <w:color w:val="373737"/>
          <w:sz w:val="23"/>
          <w:szCs w:val="23"/>
          <w:lang w:eastAsia="it-IT"/>
        </w:rPr>
      </w:pPr>
      <w:r w:rsidRPr="00840F0B">
        <w:rPr>
          <w:rFonts w:ascii="inherit" w:eastAsia="Times New Roman" w:hAnsi="inherit" w:cs="Times New Roman"/>
          <w:b/>
          <w:color w:val="373737"/>
          <w:sz w:val="23"/>
          <w:szCs w:val="23"/>
          <w:lang w:eastAsia="it-IT"/>
        </w:rPr>
        <w:t>delle competenze culturali e disciplinari, metodologiche e didattiche, organizzative, relazionali e gestionali</w:t>
      </w:r>
      <w:r w:rsidR="00840F0B">
        <w:rPr>
          <w:rFonts w:ascii="inherit" w:eastAsia="Times New Roman" w:hAnsi="inherit" w:cs="Times New Roman"/>
          <w:b/>
          <w:color w:val="373737"/>
          <w:sz w:val="23"/>
          <w:szCs w:val="23"/>
          <w:lang w:eastAsia="it-IT"/>
        </w:rPr>
        <w:t xml:space="preserve"> </w:t>
      </w:r>
      <w:r w:rsidRPr="00840F0B">
        <w:rPr>
          <w:rFonts w:ascii="inherit" w:eastAsia="Times New Roman" w:hAnsi="inherit" w:cs="Times New Roman"/>
          <w:b/>
          <w:color w:val="373737"/>
          <w:sz w:val="23"/>
          <w:szCs w:val="23"/>
          <w:lang w:eastAsia="it-IT"/>
        </w:rPr>
        <w:t>dimostrate dal docente neoassunto durante l’anno di prova;</w:t>
      </w:r>
    </w:p>
    <w:p w:rsidR="00BF1E9A" w:rsidRPr="00840F0B" w:rsidRDefault="00BF1E9A" w:rsidP="00BF1E9A">
      <w:pPr>
        <w:numPr>
          <w:ilvl w:val="0"/>
          <w:numId w:val="1"/>
        </w:numPr>
        <w:shd w:val="clear" w:color="auto" w:fill="FFFFFF"/>
        <w:spacing w:after="0" w:line="366" w:lineRule="atLeast"/>
        <w:ind w:left="525"/>
        <w:textAlignment w:val="baseline"/>
        <w:rPr>
          <w:rFonts w:ascii="inherit" w:eastAsia="Times New Roman" w:hAnsi="inherit" w:cs="Times New Roman"/>
          <w:b/>
          <w:color w:val="373737"/>
          <w:sz w:val="23"/>
          <w:szCs w:val="23"/>
          <w:lang w:eastAsia="it-IT"/>
        </w:rPr>
      </w:pPr>
      <w:r w:rsidRPr="00840F0B">
        <w:rPr>
          <w:rFonts w:ascii="inherit" w:eastAsia="Times New Roman" w:hAnsi="inherit" w:cs="Times New Roman"/>
          <w:b/>
          <w:color w:val="373737"/>
          <w:sz w:val="23"/>
          <w:szCs w:val="23"/>
          <w:lang w:eastAsia="it-IT"/>
        </w:rPr>
        <w:t>delle strategie inclusive poste in essere per gli alunni con bisogni educativi speciali e per lo sviluppo delle eccellenze;</w:t>
      </w:r>
    </w:p>
    <w:p w:rsidR="00BF1E9A" w:rsidRDefault="00BF1E9A" w:rsidP="00BF1E9A">
      <w:pPr>
        <w:numPr>
          <w:ilvl w:val="0"/>
          <w:numId w:val="1"/>
        </w:numPr>
        <w:shd w:val="clear" w:color="auto" w:fill="FFFFFF"/>
        <w:spacing w:after="0" w:line="366" w:lineRule="atLeast"/>
        <w:ind w:left="525"/>
        <w:textAlignment w:val="baseline"/>
        <w:rPr>
          <w:rFonts w:ascii="inherit" w:eastAsia="Times New Roman" w:hAnsi="inherit" w:cs="Times New Roman"/>
          <w:b/>
          <w:color w:val="373737"/>
          <w:sz w:val="23"/>
          <w:szCs w:val="23"/>
          <w:lang w:eastAsia="it-IT"/>
        </w:rPr>
      </w:pPr>
      <w:r w:rsidRPr="00840F0B">
        <w:rPr>
          <w:rFonts w:ascii="inherit" w:eastAsia="Times New Roman" w:hAnsi="inherit" w:cs="Times New Roman"/>
          <w:b/>
          <w:color w:val="373737"/>
          <w:sz w:val="23"/>
          <w:szCs w:val="23"/>
          <w:lang w:eastAsia="it-IT"/>
        </w:rPr>
        <w:t>della partecipazione attiva alla vita della scuola sia nelle attività formative che collegiali.</w:t>
      </w:r>
    </w:p>
    <w:p w:rsidR="00840F0B" w:rsidRPr="00840F0B" w:rsidRDefault="00840F0B" w:rsidP="00840F0B">
      <w:pPr>
        <w:shd w:val="clear" w:color="auto" w:fill="FFFFFF"/>
        <w:spacing w:after="0" w:line="366" w:lineRule="atLeast"/>
        <w:ind w:left="525"/>
        <w:textAlignment w:val="baseline"/>
        <w:rPr>
          <w:rFonts w:ascii="inherit" w:eastAsia="Times New Roman" w:hAnsi="inherit" w:cs="Times New Roman"/>
          <w:b/>
          <w:color w:val="373737"/>
          <w:sz w:val="23"/>
          <w:szCs w:val="23"/>
          <w:lang w:eastAsia="it-IT"/>
        </w:rPr>
      </w:pPr>
    </w:p>
    <w:p w:rsidR="00BF1E9A" w:rsidRPr="00840F0B" w:rsidRDefault="00BF1E9A" w:rsidP="00BF1E9A">
      <w:pPr>
        <w:shd w:val="clear" w:color="auto" w:fill="FFFFFF"/>
        <w:spacing w:after="240" w:line="366" w:lineRule="atLeast"/>
        <w:textAlignment w:val="baseline"/>
        <w:rPr>
          <w:rFonts w:ascii="PT Serif" w:eastAsia="Times New Roman" w:hAnsi="PT Serif" w:cs="Times New Roman"/>
          <w:color w:val="373737"/>
          <w:sz w:val="23"/>
          <w:szCs w:val="23"/>
          <w:lang w:eastAsia="it-IT"/>
        </w:rPr>
      </w:pPr>
      <w:r w:rsidRPr="00840F0B">
        <w:rPr>
          <w:rFonts w:ascii="PT Serif" w:eastAsia="Times New Roman" w:hAnsi="PT Serif" w:cs="Times New Roman"/>
          <w:color w:val="373737"/>
          <w:sz w:val="23"/>
          <w:szCs w:val="23"/>
          <w:lang w:eastAsia="it-IT"/>
        </w:rPr>
        <w:t>Si tratta di elementi utili corrispondenti ai criteri per la valutazione indicati nell’articolo 4 del D.M. n.850. che potranno integrare la valutazione finale spettante al dirigente scolastico.</w:t>
      </w:r>
    </w:p>
    <w:p w:rsidR="00BF1E9A" w:rsidRPr="00BF1E9A" w:rsidRDefault="00BF1E9A" w:rsidP="00BF1E9A">
      <w:pPr>
        <w:shd w:val="clear" w:color="auto" w:fill="FFFFFF"/>
        <w:spacing w:after="240" w:line="366" w:lineRule="atLeast"/>
        <w:textAlignment w:val="baseline"/>
        <w:rPr>
          <w:rFonts w:ascii="PT Serif" w:eastAsia="Times New Roman" w:hAnsi="PT Serif" w:cs="Times New Roman"/>
          <w:color w:val="373737"/>
          <w:sz w:val="23"/>
          <w:szCs w:val="23"/>
          <w:lang w:eastAsia="it-IT"/>
        </w:rPr>
      </w:pPr>
      <w:r w:rsidRPr="00BF1E9A">
        <w:rPr>
          <w:rFonts w:ascii="PT Serif" w:eastAsia="Times New Roman" w:hAnsi="PT Serif" w:cs="Times New Roman"/>
          <w:color w:val="373737"/>
          <w:sz w:val="23"/>
          <w:szCs w:val="23"/>
          <w:lang w:eastAsia="it-IT"/>
        </w:rPr>
        <w:t xml:space="preserve">Tale ricognizione oggettiva, prenderà spunto, in modo precipuo, dalle osservazioni compiute congiuntamente durante le diverse fasi del </w:t>
      </w:r>
      <w:proofErr w:type="spellStart"/>
      <w:r w:rsidRPr="00BF1E9A">
        <w:rPr>
          <w:rFonts w:ascii="PT Serif" w:eastAsia="Times New Roman" w:hAnsi="PT Serif" w:cs="Times New Roman"/>
          <w:color w:val="373737"/>
          <w:sz w:val="23"/>
          <w:szCs w:val="23"/>
          <w:lang w:eastAsia="it-IT"/>
        </w:rPr>
        <w:t>peer</w:t>
      </w:r>
      <w:proofErr w:type="spellEnd"/>
      <w:r w:rsidRPr="00BF1E9A">
        <w:rPr>
          <w:rFonts w:ascii="PT Serif" w:eastAsia="Times New Roman" w:hAnsi="PT Serif" w:cs="Times New Roman"/>
          <w:color w:val="373737"/>
          <w:sz w:val="23"/>
          <w:szCs w:val="23"/>
          <w:lang w:eastAsia="it-IT"/>
        </w:rPr>
        <w:t xml:space="preserve"> </w:t>
      </w:r>
      <w:proofErr w:type="spellStart"/>
      <w:r w:rsidRPr="00BF1E9A">
        <w:rPr>
          <w:rFonts w:ascii="PT Serif" w:eastAsia="Times New Roman" w:hAnsi="PT Serif" w:cs="Times New Roman"/>
          <w:color w:val="373737"/>
          <w:sz w:val="23"/>
          <w:szCs w:val="23"/>
          <w:lang w:eastAsia="it-IT"/>
        </w:rPr>
        <w:t>to</w:t>
      </w:r>
      <w:proofErr w:type="spellEnd"/>
      <w:r w:rsidRPr="00BF1E9A">
        <w:rPr>
          <w:rFonts w:ascii="PT Serif" w:eastAsia="Times New Roman" w:hAnsi="PT Serif" w:cs="Times New Roman"/>
          <w:color w:val="373737"/>
          <w:sz w:val="23"/>
          <w:szCs w:val="23"/>
          <w:lang w:eastAsia="it-IT"/>
        </w:rPr>
        <w:t xml:space="preserve"> </w:t>
      </w:r>
      <w:proofErr w:type="spellStart"/>
      <w:r w:rsidRPr="00BF1E9A">
        <w:rPr>
          <w:rFonts w:ascii="PT Serif" w:eastAsia="Times New Roman" w:hAnsi="PT Serif" w:cs="Times New Roman"/>
          <w:color w:val="373737"/>
          <w:sz w:val="23"/>
          <w:szCs w:val="23"/>
          <w:lang w:eastAsia="it-IT"/>
        </w:rPr>
        <w:t>peer</w:t>
      </w:r>
      <w:proofErr w:type="spellEnd"/>
      <w:r w:rsidRPr="00BF1E9A">
        <w:rPr>
          <w:rFonts w:ascii="PT Serif" w:eastAsia="Times New Roman" w:hAnsi="PT Serif" w:cs="Times New Roman"/>
          <w:color w:val="373737"/>
          <w:sz w:val="23"/>
          <w:szCs w:val="23"/>
          <w:lang w:eastAsia="it-IT"/>
        </w:rPr>
        <w:t xml:space="preserve">; in specie la verifica finale dell’esperienza su questo </w:t>
      </w:r>
      <w:proofErr w:type="spellStart"/>
      <w:r w:rsidRPr="00BF1E9A">
        <w:rPr>
          <w:rFonts w:ascii="PT Serif" w:eastAsia="Times New Roman" w:hAnsi="PT Serif" w:cs="Times New Roman"/>
          <w:color w:val="373737"/>
          <w:sz w:val="23"/>
          <w:szCs w:val="23"/>
          <w:lang w:eastAsia="it-IT"/>
        </w:rPr>
        <w:t>step</w:t>
      </w:r>
      <w:proofErr w:type="spellEnd"/>
      <w:r w:rsidRPr="00BF1E9A">
        <w:rPr>
          <w:rFonts w:ascii="PT Serif" w:eastAsia="Times New Roman" w:hAnsi="PT Serif" w:cs="Times New Roman"/>
          <w:color w:val="373737"/>
          <w:sz w:val="23"/>
          <w:szCs w:val="23"/>
          <w:lang w:eastAsia="it-IT"/>
        </w:rPr>
        <w:t xml:space="preserve"> della formazione aiuterà a capire i punti di forza e le criticità emerse durante il percorso formativo e si porrà come occasione di miglioramento per il futuro, aggiungendo che le riflessioni poste in essere lungo l’iter formativo possono rappresentare uno strumento per rivedere criticamente ex post quanto agito.</w:t>
      </w:r>
    </w:p>
    <w:p w:rsidR="00BF1E9A" w:rsidRPr="00BF1E9A" w:rsidRDefault="00BF1E9A" w:rsidP="00BF1E9A">
      <w:pPr>
        <w:shd w:val="clear" w:color="auto" w:fill="FFFFFF"/>
        <w:spacing w:after="0" w:line="366" w:lineRule="atLeast"/>
        <w:textAlignment w:val="baseline"/>
        <w:rPr>
          <w:rFonts w:ascii="PT Serif" w:eastAsia="Times New Roman" w:hAnsi="PT Serif" w:cs="Times New Roman"/>
          <w:color w:val="373737"/>
          <w:sz w:val="23"/>
          <w:szCs w:val="23"/>
          <w:lang w:eastAsia="it-IT"/>
        </w:rPr>
      </w:pPr>
      <w:r w:rsidRPr="00BF1E9A">
        <w:rPr>
          <w:rFonts w:ascii="PT Serif" w:eastAsia="Times New Roman" w:hAnsi="PT Serif" w:cs="Times New Roman"/>
          <w:color w:val="373737"/>
          <w:sz w:val="23"/>
          <w:szCs w:val="23"/>
          <w:lang w:eastAsia="it-IT"/>
        </w:rPr>
        <w:t>Cosicché l’</w:t>
      </w:r>
      <w:r w:rsidRPr="00BF1E9A">
        <w:rPr>
          <w:rFonts w:ascii="inherit" w:eastAsia="Times New Roman" w:hAnsi="inherit" w:cs="Times New Roman"/>
          <w:b/>
          <w:bCs/>
          <w:color w:val="373737"/>
          <w:sz w:val="23"/>
          <w:lang w:eastAsia="it-IT"/>
        </w:rPr>
        <w:t>istruttoria</w:t>
      </w:r>
      <w:r w:rsidRPr="00BF1E9A">
        <w:rPr>
          <w:rFonts w:ascii="PT Serif" w:eastAsia="Times New Roman" w:hAnsi="PT Serif" w:cs="Times New Roman"/>
          <w:color w:val="373737"/>
          <w:sz w:val="23"/>
          <w:lang w:eastAsia="it-IT"/>
        </w:rPr>
        <w:t> </w:t>
      </w:r>
      <w:r w:rsidRPr="00BF1E9A">
        <w:rPr>
          <w:rFonts w:ascii="PT Serif" w:eastAsia="Times New Roman" w:hAnsi="PT Serif" w:cs="Times New Roman"/>
          <w:color w:val="373737"/>
          <w:sz w:val="23"/>
          <w:szCs w:val="23"/>
          <w:lang w:eastAsia="it-IT"/>
        </w:rPr>
        <w:t>si svilupperà considerando i livelli di partenza, i risultati in itinere e quelli finali emergenti dalle situazioni di insegnamento o dalle esperienze formative svolte.</w:t>
      </w:r>
    </w:p>
    <w:p w:rsidR="001C421D" w:rsidRDefault="00840F0B">
      <w:pPr>
        <w:rPr>
          <w:rFonts w:ascii="inherit" w:eastAsia="Times New Roman" w:hAnsi="inherit" w:cs="Times New Roman"/>
          <w:b/>
          <w:color w:val="373737"/>
          <w:sz w:val="23"/>
          <w:szCs w:val="23"/>
          <w:lang w:eastAsia="it-IT"/>
        </w:rPr>
      </w:pPr>
      <w:r w:rsidRPr="00840F0B">
        <w:rPr>
          <w:rFonts w:ascii="inherit" w:eastAsia="Times New Roman" w:hAnsi="inherit" w:cs="Times New Roman"/>
          <w:b/>
          <w:color w:val="373737"/>
          <w:sz w:val="23"/>
          <w:szCs w:val="23"/>
          <w:lang w:eastAsia="it-IT"/>
        </w:rPr>
        <w:lastRenderedPageBreak/>
        <w:t>PROGETTAZIONE/SPERIMENTAZIONE</w:t>
      </w:r>
    </w:p>
    <w:p w:rsidR="00840F0B" w:rsidRPr="00840F0B" w:rsidRDefault="00840F0B">
      <w:pPr>
        <w:rPr>
          <w:rFonts w:ascii="inherit" w:eastAsia="Times New Roman" w:hAnsi="inherit" w:cs="Times New Roman"/>
          <w:b/>
          <w:color w:val="373737"/>
          <w:sz w:val="23"/>
          <w:szCs w:val="23"/>
          <w:lang w:eastAsia="it-IT"/>
        </w:rPr>
      </w:pPr>
      <w:r>
        <w:rPr>
          <w:rFonts w:ascii="inherit" w:eastAsia="Times New Roman" w:hAnsi="inherit" w:cs="Times New Roman"/>
          <w:b/>
          <w:color w:val="373737"/>
          <w:sz w:val="23"/>
          <w:szCs w:val="23"/>
          <w:lang w:eastAsia="it-IT"/>
        </w:rPr>
        <w:t>Durante il corso dell</w:t>
      </w:r>
      <w:r>
        <w:rPr>
          <w:rFonts w:ascii="inherit" w:eastAsia="Times New Roman" w:hAnsi="inherit" w:cs="Times New Roman" w:hint="eastAsia"/>
          <w:b/>
          <w:color w:val="373737"/>
          <w:sz w:val="23"/>
          <w:szCs w:val="23"/>
          <w:lang w:eastAsia="it-IT"/>
        </w:rPr>
        <w:t>’</w:t>
      </w:r>
      <w:r>
        <w:rPr>
          <w:rFonts w:ascii="inherit" w:eastAsia="Times New Roman" w:hAnsi="inherit" w:cs="Times New Roman"/>
          <w:b/>
          <w:color w:val="373737"/>
          <w:sz w:val="23"/>
          <w:szCs w:val="23"/>
          <w:lang w:eastAsia="it-IT"/>
        </w:rPr>
        <w:t>anno sono stati individuati diversi momenti per la progettazione dell</w:t>
      </w:r>
      <w:r>
        <w:rPr>
          <w:rFonts w:ascii="inherit" w:eastAsia="Times New Roman" w:hAnsi="inherit" w:cs="Times New Roman" w:hint="eastAsia"/>
          <w:b/>
          <w:color w:val="373737"/>
          <w:sz w:val="23"/>
          <w:szCs w:val="23"/>
          <w:lang w:eastAsia="it-IT"/>
        </w:rPr>
        <w:t xml:space="preserve">e attività da svolgere in classe </w:t>
      </w:r>
    </w:p>
    <w:p w:rsidR="00840F0B" w:rsidRDefault="00840F0B"/>
    <w:sectPr w:rsidR="00840F0B" w:rsidSect="001C42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PT Serif">
    <w:altName w:val="Times New Roman"/>
    <w:charset w:val="00"/>
    <w:family w:val="roman"/>
    <w:pitch w:val="variable"/>
    <w:sig w:usb0="00000001"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07C8"/>
    <w:multiLevelType w:val="multilevel"/>
    <w:tmpl w:val="495E2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F1E9A"/>
    <w:rsid w:val="001A4998"/>
    <w:rsid w:val="001C421D"/>
    <w:rsid w:val="00364971"/>
    <w:rsid w:val="00840F0B"/>
    <w:rsid w:val="0089671B"/>
    <w:rsid w:val="00BF1E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421D"/>
  </w:style>
  <w:style w:type="paragraph" w:styleId="Titolo1">
    <w:name w:val="heading 1"/>
    <w:basedOn w:val="Normale"/>
    <w:link w:val="Titolo1Carattere"/>
    <w:uiPriority w:val="9"/>
    <w:qFormat/>
    <w:rsid w:val="00BF1E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F1E9A"/>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BF1E9A"/>
    <w:rPr>
      <w:color w:val="0000FF"/>
      <w:u w:val="single"/>
    </w:rPr>
  </w:style>
  <w:style w:type="paragraph" w:styleId="NormaleWeb">
    <w:name w:val="Normal (Web)"/>
    <w:basedOn w:val="Normale"/>
    <w:uiPriority w:val="99"/>
    <w:semiHidden/>
    <w:unhideWhenUsed/>
    <w:rsid w:val="00BF1E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F1E9A"/>
    <w:rPr>
      <w:b/>
      <w:bCs/>
    </w:rPr>
  </w:style>
  <w:style w:type="character" w:customStyle="1" w:styleId="apple-converted-space">
    <w:name w:val="apple-converted-space"/>
    <w:basedOn w:val="Carpredefinitoparagrafo"/>
    <w:rsid w:val="00BF1E9A"/>
  </w:style>
</w:styles>
</file>

<file path=word/webSettings.xml><?xml version="1.0" encoding="utf-8"?>
<w:webSettings xmlns:r="http://schemas.openxmlformats.org/officeDocument/2006/relationships" xmlns:w="http://schemas.openxmlformats.org/wordprocessingml/2006/main">
  <w:divs>
    <w:div w:id="731083836">
      <w:bodyDiv w:val="1"/>
      <w:marLeft w:val="0"/>
      <w:marRight w:val="0"/>
      <w:marTop w:val="0"/>
      <w:marBottom w:val="0"/>
      <w:divBdr>
        <w:top w:val="none" w:sz="0" w:space="0" w:color="auto"/>
        <w:left w:val="none" w:sz="0" w:space="0" w:color="auto"/>
        <w:bottom w:val="none" w:sz="0" w:space="0" w:color="auto"/>
        <w:right w:val="none" w:sz="0" w:space="0" w:color="auto"/>
      </w:divBdr>
    </w:div>
    <w:div w:id="76476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2870</Characters>
  <Application>Microsoft Office Word</Application>
  <DocSecurity>0</DocSecurity>
  <Lines>23</Lines>
  <Paragraphs>6</Paragraphs>
  <ScaleCrop>false</ScaleCrop>
  <Company>ICSUD3</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Atesta</dc:creator>
  <cp:lastModifiedBy>Luciana Cepich</cp:lastModifiedBy>
  <cp:revision>3</cp:revision>
  <dcterms:created xsi:type="dcterms:W3CDTF">2016-05-20T14:08:00Z</dcterms:created>
  <dcterms:modified xsi:type="dcterms:W3CDTF">2016-05-20T15:38:00Z</dcterms:modified>
</cp:coreProperties>
</file>