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E12" w:rsidRDefault="008B6E12">
      <w:pPr>
        <w:rPr>
          <w:rFonts w:ascii="Bahnschrift Light Condensed" w:hAnsi="Bahnschrift Light Condensed"/>
          <w:sz w:val="28"/>
          <w:szCs w:val="28"/>
        </w:rPr>
      </w:pPr>
    </w:p>
    <w:p w:rsidR="008B6E12" w:rsidRDefault="008B6E12" w:rsidP="008B6E12">
      <w:pPr>
        <w:shd w:val="clear" w:color="auto" w:fill="FFFFFF"/>
        <w:spacing w:after="300" w:line="240" w:lineRule="auto"/>
        <w:outlineLvl w:val="0"/>
        <w:rPr>
          <w:rFonts w:ascii="Bahnschrift Light Condensed" w:hAnsi="Bahnschrift Light Condensed"/>
          <w:i/>
          <w:sz w:val="28"/>
          <w:szCs w:val="28"/>
        </w:rPr>
      </w:pPr>
      <w:r w:rsidRPr="008B6E12">
        <w:rPr>
          <w:rFonts w:ascii="Bahnschrift Light Condensed" w:hAnsi="Bahnschrift Light Condensed"/>
          <w:sz w:val="28"/>
          <w:szCs w:val="28"/>
        </w:rPr>
        <w:t> </w:t>
      </w:r>
      <w:hyperlink r:id="rId4" w:history="1">
        <w:r w:rsidRPr="008B6E12">
          <w:rPr>
            <w:rFonts w:ascii="Bahnschrift Light Condensed" w:hAnsi="Bahnschrift Light Condensed"/>
            <w:sz w:val="28"/>
            <w:szCs w:val="28"/>
          </w:rPr>
          <w:t>Shaun Tan</w:t>
        </w:r>
      </w:hyperlink>
      <w:r w:rsidRPr="008B6E12">
        <w:rPr>
          <w:rFonts w:ascii="Bahnschrift Light Condensed" w:hAnsi="Bahnschrift Light Condensed"/>
          <w:i/>
          <w:sz w:val="28"/>
          <w:szCs w:val="28"/>
        </w:rPr>
        <w:t xml:space="preserve"> </w:t>
      </w:r>
      <w:r>
        <w:rPr>
          <w:rFonts w:ascii="Bahnschrift Light Condensed" w:hAnsi="Bahnschrift Light Condensed"/>
          <w:i/>
          <w:sz w:val="28"/>
          <w:szCs w:val="28"/>
        </w:rPr>
        <w:t>,</w:t>
      </w:r>
      <w:r w:rsidRPr="008B6E12">
        <w:rPr>
          <w:rFonts w:ascii="Bahnschrift Light Condensed" w:hAnsi="Bahnschrift Light Condensed"/>
          <w:i/>
          <w:sz w:val="28"/>
          <w:szCs w:val="28"/>
        </w:rPr>
        <w:t>Piccole storie dal centro</w:t>
      </w:r>
      <w:r>
        <w:rPr>
          <w:rFonts w:ascii="Bahnschrift Light Condensed" w:hAnsi="Bahnschrift Light Condensed"/>
          <w:i/>
          <w:sz w:val="28"/>
          <w:szCs w:val="28"/>
        </w:rPr>
        <w:t>, tunué</w:t>
      </w:r>
    </w:p>
    <w:p w:rsidR="008B6E12" w:rsidRDefault="008B6E12" w:rsidP="008B6E12">
      <w:pPr>
        <w:shd w:val="clear" w:color="auto" w:fill="FFFFFF"/>
        <w:spacing w:after="300" w:line="240" w:lineRule="auto"/>
        <w:outlineLvl w:val="0"/>
        <w:rPr>
          <w:rFonts w:ascii="Bookman Old Style" w:hAnsi="Bookman Old Style"/>
          <w:color w:val="000000"/>
          <w:shd w:val="clear" w:color="auto" w:fill="FFFFFF"/>
        </w:rPr>
      </w:pPr>
      <w:r w:rsidRPr="008B6E12">
        <w:rPr>
          <w:rFonts w:ascii="Bookman Old Style" w:hAnsi="Bookman Old Style"/>
          <w:color w:val="000000"/>
          <w:shd w:val="clear" w:color="auto" w:fill="FFFFFF"/>
        </w:rPr>
        <w:t>Dove possiamo vivere se non nell’ombra dell’altro? L’artista di fama mondiale</w:t>
      </w:r>
      <w:hyperlink r:id="rId5" w:history="1">
        <w:r w:rsidRPr="008B6E12">
          <w:rPr>
            <w:rStyle w:val="Collegamentoipertestuale"/>
            <w:rFonts w:ascii="Bookman Old Style" w:hAnsi="Bookman Old Style"/>
            <w:bCs/>
            <w:color w:val="81D742"/>
          </w:rPr>
          <w:t> Shaun Tan</w:t>
        </w:r>
      </w:hyperlink>
      <w:r w:rsidRPr="008B6E12">
        <w:rPr>
          <w:rFonts w:ascii="Bookman Old Style" w:hAnsi="Bookman Old Style"/>
          <w:color w:val="000000"/>
          <w:shd w:val="clear" w:color="auto" w:fill="FFFFFF"/>
        </w:rPr>
        <w:t>, </w:t>
      </w:r>
      <w:r w:rsidRPr="008B6E12">
        <w:rPr>
          <w:rStyle w:val="Enfasigrassetto"/>
          <w:rFonts w:ascii="Bookman Old Style" w:hAnsi="Bookman Old Style"/>
          <w:color w:val="000000"/>
          <w:shd w:val="clear" w:color="auto" w:fill="FFFFFF"/>
        </w:rPr>
        <w:t>vincitore di numerosi premi, tra cui l’Astrid Lindgren, Bologna Children Book Fair, Angouleme e un premio Oscar, </w:t>
      </w:r>
      <w:r w:rsidRPr="008B6E12">
        <w:rPr>
          <w:rFonts w:ascii="Bookman Old Style" w:hAnsi="Bookman Old Style"/>
          <w:color w:val="000000"/>
          <w:shd w:val="clear" w:color="auto" w:fill="FFFFFF"/>
        </w:rPr>
        <w:t>applica la sua immaginazione unica a una riflessione sulla </w:t>
      </w:r>
      <w:r w:rsidRPr="008B6E12">
        <w:rPr>
          <w:rStyle w:val="Enfasigrassetto"/>
          <w:rFonts w:ascii="Bookman Old Style" w:hAnsi="Bookman Old Style"/>
          <w:color w:val="000000"/>
          <w:shd w:val="clear" w:color="auto" w:fill="FFFFFF"/>
        </w:rPr>
        <w:t>natura dell’uomo</w:t>
      </w:r>
      <w:r w:rsidRPr="008B6E12">
        <w:rPr>
          <w:rFonts w:ascii="Bookman Old Style" w:hAnsi="Bookman Old Style"/>
          <w:color w:val="000000"/>
          <w:shd w:val="clear" w:color="auto" w:fill="FFFFFF"/>
        </w:rPr>
        <w:t> e degli</w:t>
      </w:r>
      <w:r w:rsidRPr="008B6E12">
        <w:rPr>
          <w:rStyle w:val="Enfasigrassetto"/>
          <w:rFonts w:ascii="Bookman Old Style" w:hAnsi="Bookman Old Style"/>
          <w:color w:val="000000"/>
          <w:shd w:val="clear" w:color="auto" w:fill="FFFFFF"/>
        </w:rPr>
        <w:t> animali</w:t>
      </w:r>
      <w:r w:rsidRPr="008B6E12">
        <w:rPr>
          <w:rFonts w:ascii="Bookman Old Style" w:hAnsi="Bookman Old Style"/>
          <w:color w:val="000000"/>
          <w:shd w:val="clear" w:color="auto" w:fill="FFFFFF"/>
        </w:rPr>
        <w:t> e sulla nostra </w:t>
      </w:r>
      <w:r w:rsidRPr="008B6E12">
        <w:rPr>
          <w:rStyle w:val="Enfasigrassetto"/>
          <w:rFonts w:ascii="Bookman Old Style" w:hAnsi="Bookman Old Style"/>
          <w:color w:val="000000"/>
          <w:shd w:val="clear" w:color="auto" w:fill="FFFFFF"/>
        </w:rPr>
        <w:t>convivenza urbana</w:t>
      </w:r>
      <w:r w:rsidRPr="008B6E12">
        <w:rPr>
          <w:rFonts w:ascii="Bookman Old Style" w:hAnsi="Bookman Old Style"/>
          <w:color w:val="000000"/>
          <w:shd w:val="clear" w:color="auto" w:fill="FFFFFF"/>
        </w:rPr>
        <w:t>. Dal coccodrillo alla rana, dalla tigre all’ape, questa è un’esplorazione surreale dell’</w:t>
      </w:r>
      <w:r w:rsidRPr="008B6E12">
        <w:rPr>
          <w:rStyle w:val="Enfasigrassetto"/>
          <w:rFonts w:ascii="Bookman Old Style" w:hAnsi="Bookman Old Style"/>
          <w:color w:val="000000"/>
          <w:shd w:val="clear" w:color="auto" w:fill="FFFFFF"/>
        </w:rPr>
        <w:t>amore</w:t>
      </w:r>
      <w:r w:rsidRPr="008B6E12">
        <w:rPr>
          <w:rFonts w:ascii="Bookman Old Style" w:hAnsi="Bookman Old Style"/>
          <w:color w:val="000000"/>
          <w:shd w:val="clear" w:color="auto" w:fill="FFFFFF"/>
        </w:rPr>
        <w:t> e della </w:t>
      </w:r>
      <w:r w:rsidRPr="008B6E12">
        <w:rPr>
          <w:rStyle w:val="Enfasigrassetto"/>
          <w:rFonts w:ascii="Bookman Old Style" w:hAnsi="Bookman Old Style"/>
          <w:color w:val="000000"/>
          <w:shd w:val="clear" w:color="auto" w:fill="FFFFFF"/>
        </w:rPr>
        <w:t>distruzione</w:t>
      </w:r>
      <w:r w:rsidRPr="008B6E12">
        <w:rPr>
          <w:rFonts w:ascii="Bookman Old Style" w:hAnsi="Bookman Old Style"/>
          <w:color w:val="000000"/>
          <w:shd w:val="clear" w:color="auto" w:fill="FFFFFF"/>
        </w:rPr>
        <w:t> perenni che sentiamo e infliggiamo – di come gli animali possono salvarci e di come le nostre vite sono intrecciate per sempre, nel bene e nel male.</w:t>
      </w:r>
    </w:p>
    <w:p w:rsidR="008B6E12" w:rsidRDefault="008B6E12" w:rsidP="008B6E12">
      <w:pPr>
        <w:shd w:val="clear" w:color="auto" w:fill="FFFFFF"/>
        <w:spacing w:after="300" w:line="240" w:lineRule="auto"/>
        <w:outlineLvl w:val="0"/>
        <w:rPr>
          <w:rFonts w:ascii="Bookman Old Style" w:hAnsi="Bookman Old Style"/>
          <w:color w:val="000000"/>
          <w:shd w:val="clear" w:color="auto" w:fill="FFFFFF"/>
        </w:rPr>
      </w:pPr>
      <w:r>
        <w:rPr>
          <w:rFonts w:ascii="Bookman Old Style" w:hAnsi="Bookman Old Style"/>
          <w:color w:val="000000"/>
          <w:shd w:val="clear" w:color="auto" w:fill="FFFFFF"/>
        </w:rPr>
        <w:t>Altri libri dell’autore:</w:t>
      </w:r>
    </w:p>
    <w:p w:rsidR="008B6E12" w:rsidRDefault="008B6E12" w:rsidP="008B6E12">
      <w:pPr>
        <w:pStyle w:val="NormaleWeb"/>
        <w:shd w:val="clear" w:color="auto" w:fill="FFFFFF"/>
        <w:spacing w:before="0" w:beforeAutospacing="0" w:after="0" w:afterAutospacing="0"/>
        <w:rPr>
          <w:rFonts w:ascii="Nunito Sans" w:hAnsi="Nunito Sans"/>
          <w:color w:val="000000"/>
        </w:rPr>
      </w:pPr>
      <w:r>
        <w:rPr>
          <w:rFonts w:ascii="Nunito Sans" w:hAnsi="Nunito Sans"/>
          <w:color w:val="000000"/>
        </w:rPr>
        <w:t> </w:t>
      </w:r>
      <w:hyperlink r:id="rId6" w:tgtFrame="_blank" w:history="1">
        <w:r>
          <w:rPr>
            <w:rStyle w:val="has-inline-color"/>
            <w:rFonts w:ascii="Nunito Sans" w:hAnsi="Nunito Sans"/>
            <w:b/>
            <w:bCs/>
            <w:i/>
            <w:iCs/>
            <w:color w:val="FF6900"/>
          </w:rPr>
          <w:t>L’approdo</w:t>
        </w:r>
      </w:hyperlink>
      <w:r>
        <w:rPr>
          <w:rFonts w:ascii="Nunito Sans" w:hAnsi="Nunito Sans"/>
          <w:color w:val="000000"/>
        </w:rPr>
        <w:t>;</w:t>
      </w:r>
    </w:p>
    <w:p w:rsidR="008B6E12" w:rsidRDefault="008B6E12" w:rsidP="008B6E12">
      <w:pPr>
        <w:pStyle w:val="NormaleWeb"/>
        <w:shd w:val="clear" w:color="auto" w:fill="FFFFFF"/>
        <w:spacing w:before="0" w:beforeAutospacing="0" w:after="0" w:afterAutospacing="0"/>
        <w:rPr>
          <w:rFonts w:ascii="Nunito Sans" w:hAnsi="Nunito Sans"/>
          <w:color w:val="000000"/>
        </w:rPr>
      </w:pPr>
      <w:r>
        <w:rPr>
          <w:rFonts w:ascii="Nunito Sans" w:hAnsi="Nunito Sans"/>
          <w:color w:val="000000"/>
        </w:rPr>
        <w:t>– </w:t>
      </w:r>
      <w:hyperlink r:id="rId7" w:tgtFrame="_blank" w:history="1">
        <w:r>
          <w:rPr>
            <w:rStyle w:val="has-inline-color"/>
            <w:rFonts w:ascii="Nunito Sans" w:hAnsi="Nunito Sans"/>
            <w:b/>
            <w:bCs/>
            <w:i/>
            <w:iCs/>
            <w:color w:val="FF6900"/>
          </w:rPr>
          <w:t>Cicala</w:t>
        </w:r>
      </w:hyperlink>
      <w:r>
        <w:rPr>
          <w:rFonts w:ascii="Nunito Sans" w:hAnsi="Nunito Sans"/>
          <w:color w:val="000000"/>
        </w:rPr>
        <w:t>;</w:t>
      </w:r>
    </w:p>
    <w:p w:rsidR="008B6E12" w:rsidRDefault="008B6E12" w:rsidP="008B6E12">
      <w:pPr>
        <w:pStyle w:val="NormaleWeb"/>
        <w:shd w:val="clear" w:color="auto" w:fill="FFFFFF"/>
        <w:spacing w:before="0" w:beforeAutospacing="0" w:after="0" w:afterAutospacing="0"/>
        <w:rPr>
          <w:rFonts w:ascii="Nunito Sans" w:hAnsi="Nunito Sans"/>
          <w:color w:val="000000"/>
        </w:rPr>
      </w:pPr>
      <w:r>
        <w:rPr>
          <w:rFonts w:ascii="Nunito Sans" w:hAnsi="Nunito Sans"/>
          <w:color w:val="000000"/>
        </w:rPr>
        <w:t>–</w:t>
      </w:r>
      <w:r>
        <w:rPr>
          <w:rStyle w:val="has-inline-color"/>
          <w:rFonts w:ascii="Nunito Sans" w:hAnsi="Nunito Sans"/>
          <w:color w:val="FF6900"/>
        </w:rPr>
        <w:t> </w:t>
      </w:r>
      <w:hyperlink r:id="rId8" w:tgtFrame="_blank" w:history="1">
        <w:r>
          <w:rPr>
            <w:rStyle w:val="has-inline-color"/>
            <w:rFonts w:ascii="Nunito Sans" w:hAnsi="Nunito Sans"/>
            <w:b/>
            <w:bCs/>
            <w:i/>
            <w:iCs/>
            <w:color w:val="FF6900"/>
            <w:u w:val="single"/>
          </w:rPr>
          <w:t>L’albero rosso</w:t>
        </w:r>
      </w:hyperlink>
      <w:r>
        <w:rPr>
          <w:rFonts w:ascii="Nunito Sans" w:hAnsi="Nunito Sans"/>
          <w:color w:val="000000"/>
        </w:rPr>
        <w:t>;</w:t>
      </w:r>
    </w:p>
    <w:p w:rsidR="008B6E12" w:rsidRDefault="008B6E12" w:rsidP="008B6E12">
      <w:pPr>
        <w:pStyle w:val="NormaleWeb"/>
        <w:shd w:val="clear" w:color="auto" w:fill="FFFFFF"/>
        <w:spacing w:before="0" w:beforeAutospacing="0" w:after="0" w:afterAutospacing="0"/>
        <w:rPr>
          <w:rFonts w:ascii="Nunito Sans" w:hAnsi="Nunito Sans"/>
          <w:color w:val="000000"/>
        </w:rPr>
      </w:pPr>
      <w:r>
        <w:rPr>
          <w:rFonts w:ascii="Nunito Sans" w:hAnsi="Nunito Sans"/>
          <w:color w:val="000000"/>
        </w:rPr>
        <w:t>–</w:t>
      </w:r>
      <w:r>
        <w:rPr>
          <w:rStyle w:val="Enfasicorsivo"/>
          <w:rFonts w:ascii="Nunito Sans" w:hAnsi="Nunito Sans"/>
          <w:color w:val="000000"/>
        </w:rPr>
        <w:t> </w:t>
      </w:r>
      <w:hyperlink r:id="rId9" w:tgtFrame="_blank" w:history="1">
        <w:r>
          <w:rPr>
            <w:rStyle w:val="has-inline-color"/>
            <w:rFonts w:ascii="Nunito Sans" w:hAnsi="Nunito Sans"/>
            <w:b/>
            <w:bCs/>
            <w:i/>
            <w:iCs/>
            <w:color w:val="FF6900"/>
          </w:rPr>
          <w:t>I conigli</w:t>
        </w:r>
      </w:hyperlink>
      <w:r>
        <w:rPr>
          <w:rFonts w:ascii="Nunito Sans" w:hAnsi="Nunito Sans"/>
          <w:color w:val="000000"/>
        </w:rPr>
        <w:t>;</w:t>
      </w:r>
    </w:p>
    <w:p w:rsidR="008B6E12" w:rsidRDefault="008B6E12" w:rsidP="008B6E12">
      <w:pPr>
        <w:pStyle w:val="NormaleWeb"/>
        <w:shd w:val="clear" w:color="auto" w:fill="FFFFFF"/>
        <w:spacing w:before="0" w:beforeAutospacing="0" w:after="0" w:afterAutospacing="0"/>
        <w:rPr>
          <w:rFonts w:ascii="Nunito Sans" w:hAnsi="Nunito Sans"/>
          <w:color w:val="000000"/>
        </w:rPr>
      </w:pPr>
      <w:r>
        <w:rPr>
          <w:rFonts w:ascii="Nunito Sans" w:hAnsi="Nunito Sans"/>
          <w:color w:val="000000"/>
        </w:rPr>
        <w:t>– </w:t>
      </w:r>
      <w:hyperlink r:id="rId10" w:tgtFrame="_blank" w:history="1">
        <w:r>
          <w:rPr>
            <w:rStyle w:val="has-inline-color"/>
            <w:rFonts w:ascii="Nunito Sans" w:hAnsi="Nunito Sans"/>
            <w:b/>
            <w:bCs/>
            <w:i/>
            <w:iCs/>
            <w:color w:val="FF6900"/>
          </w:rPr>
          <w:t>La cosa smarrita;</w:t>
        </w:r>
      </w:hyperlink>
    </w:p>
    <w:p w:rsidR="008B6E12" w:rsidRDefault="008B6E12" w:rsidP="008B6E12">
      <w:pPr>
        <w:pStyle w:val="NormaleWeb"/>
        <w:shd w:val="clear" w:color="auto" w:fill="FFFFFF"/>
        <w:spacing w:before="0" w:beforeAutospacing="0" w:after="0" w:afterAutospacing="0"/>
        <w:rPr>
          <w:rFonts w:ascii="Nunito Sans" w:hAnsi="Nunito Sans"/>
          <w:color w:val="000000"/>
        </w:rPr>
      </w:pPr>
      <w:r>
        <w:rPr>
          <w:rFonts w:ascii="Nunito Sans" w:hAnsi="Nunito Sans"/>
          <w:color w:val="000000"/>
        </w:rPr>
        <w:t>– </w:t>
      </w:r>
      <w:hyperlink r:id="rId11" w:tgtFrame="_blank" w:history="1">
        <w:r>
          <w:rPr>
            <w:rStyle w:val="has-inline-color"/>
            <w:rFonts w:ascii="Nunito Sans" w:hAnsi="Nunito Sans"/>
            <w:b/>
            <w:bCs/>
            <w:i/>
            <w:iCs/>
            <w:color w:val="FF6900"/>
          </w:rPr>
          <w:t>Piccole storie di periferia</w:t>
        </w:r>
      </w:hyperlink>
    </w:p>
    <w:p w:rsidR="008B6E12" w:rsidRPr="008B6E12" w:rsidRDefault="008B6E12" w:rsidP="008B6E12">
      <w:pPr>
        <w:shd w:val="clear" w:color="auto" w:fill="FFFFFF"/>
        <w:spacing w:after="300" w:line="240" w:lineRule="auto"/>
        <w:outlineLvl w:val="0"/>
        <w:rPr>
          <w:rFonts w:ascii="Bookman Old Style" w:hAnsi="Bookman Old Style"/>
          <w:i/>
          <w:sz w:val="28"/>
          <w:szCs w:val="28"/>
        </w:rPr>
      </w:pPr>
    </w:p>
    <w:p w:rsidR="008B6E12" w:rsidRDefault="008B6E12">
      <w:pPr>
        <w:rPr>
          <w:rFonts w:ascii="Bahnschrift Light Condensed" w:hAnsi="Bahnschrift Light Condensed"/>
          <w:sz w:val="28"/>
          <w:szCs w:val="28"/>
        </w:rPr>
      </w:pPr>
    </w:p>
    <w:p w:rsidR="008E4B84" w:rsidRDefault="007E1E2D">
      <w:pPr>
        <w:rPr>
          <w:rFonts w:ascii="Bahnschrift Light Condensed" w:hAnsi="Bahnschrift Light Condensed"/>
          <w:sz w:val="28"/>
          <w:szCs w:val="28"/>
        </w:rPr>
      </w:pPr>
      <w:r w:rsidRPr="007E1E2D">
        <w:rPr>
          <w:rFonts w:ascii="Bahnschrift Light Condensed" w:hAnsi="Bahnschrift Light Condensed"/>
          <w:sz w:val="28"/>
          <w:szCs w:val="28"/>
        </w:rPr>
        <w:t xml:space="preserve">Emma Lewis, </w:t>
      </w:r>
      <w:r w:rsidRPr="007E1E2D">
        <w:rPr>
          <w:rFonts w:ascii="Bahnschrift Light Condensed" w:hAnsi="Bahnschrift Light Condensed"/>
          <w:i/>
          <w:sz w:val="28"/>
          <w:szCs w:val="28"/>
        </w:rPr>
        <w:t>Il museo delle mi</w:t>
      </w:r>
      <w:r>
        <w:rPr>
          <w:rFonts w:ascii="Bahnschrift Light Condensed" w:hAnsi="Bahnschrift Light Condensed"/>
          <w:i/>
          <w:sz w:val="28"/>
          <w:szCs w:val="28"/>
        </w:rPr>
        <w:t>e</w:t>
      </w:r>
      <w:r w:rsidRPr="007E1E2D">
        <w:rPr>
          <w:rFonts w:ascii="Bahnschrift Light Condensed" w:hAnsi="Bahnschrift Light Condensed"/>
          <w:i/>
          <w:sz w:val="28"/>
          <w:szCs w:val="28"/>
        </w:rPr>
        <w:t xml:space="preserve"> cose</w:t>
      </w:r>
      <w:r w:rsidRPr="007E1E2D">
        <w:rPr>
          <w:rFonts w:ascii="Bahnschrift Light Condensed" w:hAnsi="Bahnschrift Light Condensed"/>
          <w:sz w:val="28"/>
          <w:szCs w:val="28"/>
        </w:rPr>
        <w:t xml:space="preserve">, </w:t>
      </w:r>
      <w:r>
        <w:rPr>
          <w:rFonts w:ascii="Bahnschrift Light Condensed" w:hAnsi="Bahnschrift Light Condensed"/>
          <w:sz w:val="28"/>
          <w:szCs w:val="28"/>
        </w:rPr>
        <w:t>Edizioni Clichyi</w:t>
      </w:r>
    </w:p>
    <w:p w:rsidR="007E1E2D" w:rsidRDefault="007E1E2D" w:rsidP="007E1E2D">
      <w:pPr>
        <w:spacing w:after="0"/>
        <w:rPr>
          <w:rFonts w:ascii="Bahnschrift Light Condensed" w:hAnsi="Bahnschrift Light Condensed"/>
          <w:sz w:val="28"/>
          <w:szCs w:val="28"/>
        </w:rPr>
      </w:pPr>
      <w:r>
        <w:rPr>
          <w:rFonts w:ascii="Bahnschrift Light Condensed" w:hAnsi="Bahnschrift Light Condensed"/>
          <w:sz w:val="28"/>
          <w:szCs w:val="28"/>
        </w:rPr>
        <w:t xml:space="preserve">Lo spazio in cui vivamo diventa un museo, il museo di noi stessi. </w:t>
      </w:r>
    </w:p>
    <w:p w:rsidR="007E1E2D" w:rsidRDefault="007E1E2D" w:rsidP="007E1E2D">
      <w:pPr>
        <w:spacing w:after="0"/>
        <w:rPr>
          <w:rFonts w:ascii="Bahnschrift Light Condensed" w:hAnsi="Bahnschrift Light Condensed"/>
          <w:sz w:val="28"/>
          <w:szCs w:val="28"/>
        </w:rPr>
      </w:pPr>
      <w:r>
        <w:rPr>
          <w:rFonts w:ascii="Bahnschrift Light Condensed" w:hAnsi="Bahnschrift Light Condensed"/>
          <w:sz w:val="28"/>
          <w:szCs w:val="28"/>
        </w:rPr>
        <w:t xml:space="preserve">Raccontare se stessi attraverso i nostri oggetti. </w:t>
      </w:r>
    </w:p>
    <w:p w:rsidR="007E1E2D" w:rsidRDefault="007E1E2D" w:rsidP="007E1E2D">
      <w:pPr>
        <w:spacing w:after="0"/>
        <w:rPr>
          <w:rFonts w:ascii="Bahnschrift Light Condensed" w:hAnsi="Bahnschrift Light Condensed"/>
          <w:sz w:val="28"/>
          <w:szCs w:val="28"/>
        </w:rPr>
      </w:pPr>
      <w:r>
        <w:rPr>
          <w:rFonts w:ascii="Bahnschrift Light Condensed" w:hAnsi="Bahnschrift Light Condensed"/>
          <w:sz w:val="28"/>
          <w:szCs w:val="28"/>
        </w:rPr>
        <w:t>La potenza evocativa delle cose</w:t>
      </w:r>
    </w:p>
    <w:p w:rsidR="007E1E2D" w:rsidRPr="007E1E2D" w:rsidRDefault="007E1E2D" w:rsidP="007E1E2D">
      <w:pPr>
        <w:shd w:val="clear" w:color="auto" w:fill="FFFFFF"/>
        <w:spacing w:before="750" w:after="150" w:line="240" w:lineRule="auto"/>
        <w:outlineLvl w:val="0"/>
        <w:rPr>
          <w:rFonts w:ascii="Bahnschrift Light Condensed" w:hAnsi="Bahnschrift Light Condensed"/>
          <w:sz w:val="28"/>
          <w:szCs w:val="28"/>
        </w:rPr>
      </w:pPr>
      <w:r>
        <w:rPr>
          <w:rFonts w:ascii="Bahnschrift Light Condensed" w:hAnsi="Bahnschrift Light Condensed"/>
          <w:noProof/>
          <w:sz w:val="28"/>
          <w:szCs w:val="28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3432810</wp:posOffset>
            </wp:positionH>
            <wp:positionV relativeFrom="paragraph">
              <wp:posOffset>239395</wp:posOffset>
            </wp:positionV>
            <wp:extent cx="1781175" cy="1781175"/>
            <wp:effectExtent l="19050" t="0" r="9525" b="0"/>
            <wp:wrapSquare wrapText="bothSides"/>
            <wp:docPr id="1" name="Immagine 1" descr="RIFUG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FUGI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13" w:history="1">
        <w:r w:rsidRPr="007E1E2D">
          <w:rPr>
            <w:rFonts w:ascii="Bahnschrift Light Condensed" w:hAnsi="Bahnschrift Light Condensed"/>
            <w:sz w:val="28"/>
            <w:szCs w:val="28"/>
          </w:rPr>
          <w:t>Emmanuelle Houdart</w:t>
        </w:r>
      </w:hyperlink>
      <w:r>
        <w:rPr>
          <w:rFonts w:ascii="Bahnschrift Light Condensed" w:hAnsi="Bahnschrift Light Condensed"/>
          <w:sz w:val="28"/>
          <w:szCs w:val="28"/>
        </w:rPr>
        <w:t>,</w:t>
      </w:r>
      <w:r w:rsidRPr="007E1E2D">
        <w:rPr>
          <w:rFonts w:ascii="Bahnschrift Light Condensed" w:hAnsi="Bahnschrift Light Condensed"/>
          <w:sz w:val="28"/>
          <w:szCs w:val="28"/>
        </w:rPr>
        <w:t xml:space="preserve"> </w:t>
      </w:r>
      <w:r w:rsidRPr="007E1E2D">
        <w:rPr>
          <w:rFonts w:ascii="Bahnschrift Light Condensed" w:hAnsi="Bahnschrift Light Condensed"/>
          <w:i/>
          <w:sz w:val="28"/>
          <w:szCs w:val="28"/>
        </w:rPr>
        <w:t>Rifugi,</w:t>
      </w:r>
      <w:r w:rsidRPr="007E1E2D">
        <w:rPr>
          <w:rFonts w:ascii="Bahnschrift Light Condensed" w:hAnsi="Bahnschrift Light Condensed"/>
          <w:sz w:val="28"/>
          <w:szCs w:val="28"/>
        </w:rPr>
        <w:t xml:space="preserve"> Logosedizioni </w:t>
      </w:r>
    </w:p>
    <w:p w:rsidR="007E1E2D" w:rsidRDefault="007E1E2D" w:rsidP="007E1E2D">
      <w:pPr>
        <w:spacing w:after="0"/>
        <w:rPr>
          <w:rFonts w:ascii="Courier New" w:hAnsi="Courier New" w:cs="Courier New"/>
          <w:sz w:val="24"/>
          <w:szCs w:val="24"/>
        </w:rPr>
      </w:pPr>
      <w:r w:rsidRPr="007E1E2D">
        <w:rPr>
          <w:rFonts w:ascii="Courier New" w:hAnsi="Courier New" w:cs="Courier New"/>
          <w:sz w:val="24"/>
          <w:szCs w:val="24"/>
        </w:rPr>
        <w:t>Recensioni qui: https://www.libri.it/rifugi</w:t>
      </w:r>
    </w:p>
    <w:p w:rsidR="007E1E2D" w:rsidRPr="007E1E2D" w:rsidRDefault="007E1E2D" w:rsidP="007E1E2D">
      <w:pPr>
        <w:shd w:val="clear" w:color="auto" w:fill="FFFFFF"/>
        <w:spacing w:before="150" w:after="150" w:line="240" w:lineRule="auto"/>
        <w:outlineLvl w:val="3"/>
        <w:rPr>
          <w:rFonts w:ascii="Century Gothic" w:eastAsia="Times New Roman" w:hAnsi="Century Gothic" w:cs="Times New Roman"/>
          <w:color w:val="333333"/>
          <w:sz w:val="27"/>
          <w:szCs w:val="27"/>
          <w:lang w:eastAsia="it-IT"/>
        </w:rPr>
      </w:pPr>
    </w:p>
    <w:p w:rsidR="007E1E2D" w:rsidRPr="007E1E2D" w:rsidRDefault="007E1E2D" w:rsidP="007E1E2D">
      <w:pPr>
        <w:rPr>
          <w:rFonts w:ascii="Courier New" w:hAnsi="Courier New" w:cs="Courier New"/>
          <w:sz w:val="24"/>
          <w:szCs w:val="24"/>
        </w:rPr>
      </w:pPr>
    </w:p>
    <w:sectPr w:rsidR="007E1E2D" w:rsidRPr="007E1E2D" w:rsidSect="009A2B9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Nunito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E1E2D"/>
    <w:rsid w:val="00232BE7"/>
    <w:rsid w:val="007E1E2D"/>
    <w:rsid w:val="008B6E12"/>
    <w:rsid w:val="009A2B92"/>
    <w:rsid w:val="009E1E8F"/>
    <w:rsid w:val="00E66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2B92"/>
  </w:style>
  <w:style w:type="paragraph" w:styleId="Titolo1">
    <w:name w:val="heading 1"/>
    <w:basedOn w:val="Normale"/>
    <w:link w:val="Titolo1Carattere"/>
    <w:uiPriority w:val="9"/>
    <w:qFormat/>
    <w:rsid w:val="007E1E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7E1E2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1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1E2D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E1E2D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7E1E2D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7E1E2D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8B6E12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8B6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8B6E12"/>
    <w:rPr>
      <w:i/>
      <w:iCs/>
    </w:rPr>
  </w:style>
  <w:style w:type="character" w:customStyle="1" w:styleId="has-inline-color">
    <w:name w:val="has-inline-color"/>
    <w:basedOn w:val="Carpredefinitoparagrafo"/>
    <w:rsid w:val="008B6E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unue.com/product/lalbero-rosso/" TargetMode="External"/><Relationship Id="rId13" Type="http://schemas.openxmlformats.org/officeDocument/2006/relationships/hyperlink" Target="https://www.libri.it/index.php?route=product/search&amp;tag=Emmanuelle%20Houdar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unue.com/product/cicala-di-shaun-tan/" TargetMode="External"/><Relationship Id="rId12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unue.com/product/lapprodo/" TargetMode="External"/><Relationship Id="rId11" Type="http://schemas.openxmlformats.org/officeDocument/2006/relationships/hyperlink" Target="https://www.tunue.com/product/piccole-storie-di-periferia-shaun-tan/" TargetMode="External"/><Relationship Id="rId5" Type="http://schemas.openxmlformats.org/officeDocument/2006/relationships/hyperlink" Target="https://www.tunue.com/shaun-tan-autore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tunue.com/product/la-cosa-smarrita/" TargetMode="External"/><Relationship Id="rId4" Type="http://schemas.openxmlformats.org/officeDocument/2006/relationships/hyperlink" Target="https://www.tunue.com/product-author/shaun-tan/" TargetMode="External"/><Relationship Id="rId9" Type="http://schemas.openxmlformats.org/officeDocument/2006/relationships/hyperlink" Target="https://www.tunue.com/product/i-conigli-di-shaun-tan-e-john-marsden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262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Cepich</dc:creator>
  <cp:lastModifiedBy>Luciana Cepich</cp:lastModifiedBy>
  <cp:revision>3</cp:revision>
  <dcterms:created xsi:type="dcterms:W3CDTF">2020-09-08T15:38:00Z</dcterms:created>
  <dcterms:modified xsi:type="dcterms:W3CDTF">2020-12-22T21:21:00Z</dcterms:modified>
</cp:coreProperties>
</file>